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99" w:rsidRDefault="00621FF4" w:rsidP="007C2AAD">
      <w:pPr>
        <w:rPr>
          <w:rFonts w:ascii="Arial" w:hAnsi="Arial" w:cs="Arial"/>
          <w:b/>
          <w:sz w:val="32"/>
          <w:szCs w:val="32"/>
        </w:rPr>
      </w:pPr>
      <w:r>
        <w:rPr>
          <w:rFonts w:ascii="Arial" w:hAnsi="Arial"/>
          <w:b/>
          <w:noProof/>
          <w:sz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5.2pt;margin-top:0;width:126pt;height:124.35pt;z-index:-251658240" wrapcoords="-138 0 -138 21460 21600 21460 21600 0 -138 0">
            <v:imagedata r:id="rId8" o:title=""/>
            <w10:wrap type="tight"/>
          </v:shape>
          <o:OLEObject Type="Embed" ProgID="PhotoDeluxe.Image.2" ShapeID="_x0000_s1027" DrawAspect="Content" ObjectID="_1664882996" r:id="rId9">
            <o:FieldCodes>\s</o:FieldCodes>
          </o:OLEObject>
        </w:object>
      </w:r>
      <w:r w:rsidR="002E3DF1">
        <w:rPr>
          <w:rFonts w:ascii="Arial" w:hAnsi="Arial"/>
          <w:b/>
          <w:sz w:val="24"/>
        </w:rPr>
        <w:br/>
      </w:r>
      <w:r w:rsidR="007C2AAD">
        <w:rPr>
          <w:rFonts w:ascii="Arial" w:hAnsi="Arial"/>
          <w:b/>
          <w:sz w:val="24"/>
        </w:rPr>
        <w:t xml:space="preserve">   </w:t>
      </w:r>
      <w:r w:rsidR="00C833D0">
        <w:rPr>
          <w:rFonts w:ascii="Arial" w:hAnsi="Arial"/>
          <w:b/>
          <w:sz w:val="24"/>
        </w:rPr>
        <w:t xml:space="preserve">         </w:t>
      </w:r>
      <w:r w:rsidR="00892D5A">
        <w:rPr>
          <w:rFonts w:ascii="Arial" w:hAnsi="Arial"/>
          <w:b/>
          <w:sz w:val="24"/>
        </w:rPr>
        <w:br/>
      </w:r>
      <w:r w:rsidR="00CF5545">
        <w:rPr>
          <w:rFonts w:ascii="Arial" w:hAnsi="Arial" w:cs="Arial"/>
          <w:b/>
          <w:sz w:val="32"/>
          <w:szCs w:val="32"/>
        </w:rPr>
        <w:tab/>
      </w:r>
      <w:r w:rsidR="00CF5545">
        <w:rPr>
          <w:rFonts w:ascii="Arial" w:hAnsi="Arial" w:cs="Arial"/>
          <w:b/>
          <w:sz w:val="32"/>
          <w:szCs w:val="32"/>
        </w:rPr>
        <w:tab/>
      </w:r>
      <w:r w:rsidR="00CF5545">
        <w:rPr>
          <w:rFonts w:ascii="Arial" w:hAnsi="Arial" w:cs="Arial"/>
          <w:b/>
          <w:sz w:val="32"/>
          <w:szCs w:val="32"/>
        </w:rPr>
        <w:tab/>
        <w:t xml:space="preserve">          </w:t>
      </w:r>
    </w:p>
    <w:p w:rsidR="00CD2C99" w:rsidRDefault="00CD2C99" w:rsidP="007C2AAD">
      <w:pPr>
        <w:rPr>
          <w:rFonts w:ascii="Arial" w:hAnsi="Arial" w:cs="Arial"/>
          <w:b/>
          <w:sz w:val="32"/>
          <w:szCs w:val="32"/>
        </w:rPr>
      </w:pPr>
    </w:p>
    <w:p w:rsidR="00CD2C99" w:rsidRDefault="00CD2C99" w:rsidP="007C2AAD">
      <w:pPr>
        <w:rPr>
          <w:rFonts w:ascii="Arial" w:hAnsi="Arial" w:cs="Arial"/>
          <w:b/>
          <w:sz w:val="32"/>
          <w:szCs w:val="32"/>
        </w:rPr>
      </w:pPr>
    </w:p>
    <w:p w:rsidR="007C2AAD" w:rsidRPr="00CF5545" w:rsidRDefault="00CF5545" w:rsidP="007C2AAD">
      <w:pPr>
        <w:rPr>
          <w:rFonts w:ascii="Arial" w:hAnsi="Arial" w:cs="Arial"/>
          <w:b/>
          <w:sz w:val="40"/>
          <w:szCs w:val="40"/>
        </w:rPr>
      </w:pPr>
      <w:r w:rsidRPr="00CF5545">
        <w:rPr>
          <w:rFonts w:ascii="Arial" w:hAnsi="Arial" w:cs="Arial"/>
          <w:b/>
          <w:sz w:val="40"/>
          <w:szCs w:val="40"/>
        </w:rPr>
        <w:t>Health Care Policy</w:t>
      </w:r>
    </w:p>
    <w:p w:rsidR="00E019BE" w:rsidRDefault="00E019BE" w:rsidP="00C833D0">
      <w:pPr>
        <w:rPr>
          <w:rFonts w:ascii="Arial" w:hAnsi="Arial"/>
          <w:b/>
          <w:sz w:val="24"/>
        </w:rPr>
      </w:pPr>
      <w:r>
        <w:rPr>
          <w:rFonts w:ascii="Arial" w:hAnsi="Arial"/>
          <w:b/>
          <w:sz w:val="24"/>
        </w:rPr>
        <w:t xml:space="preserve">      </w:t>
      </w:r>
    </w:p>
    <w:p w:rsidR="00B06738" w:rsidRDefault="001D4036" w:rsidP="001D4036">
      <w:pPr>
        <w:rPr>
          <w:rFonts w:ascii="Arial" w:hAnsi="Arial"/>
          <w:b/>
          <w:sz w:val="24"/>
        </w:rPr>
      </w:pPr>
      <w:r w:rsidRPr="005824A6">
        <w:rPr>
          <w:rFonts w:ascii="Arial" w:hAnsi="Arial"/>
          <w:b/>
          <w:sz w:val="24"/>
        </w:rPr>
        <w:t xml:space="preserve">Date of issue: </w:t>
      </w:r>
      <w:r>
        <w:rPr>
          <w:rFonts w:ascii="Arial" w:hAnsi="Arial"/>
          <w:b/>
          <w:sz w:val="24"/>
        </w:rPr>
        <w:t xml:space="preserve">   </w:t>
      </w:r>
      <w:r w:rsidR="00621FF4">
        <w:rPr>
          <w:rFonts w:ascii="Arial" w:hAnsi="Arial"/>
          <w:b/>
          <w:sz w:val="24"/>
        </w:rPr>
        <w:t>September 2020</w:t>
      </w:r>
    </w:p>
    <w:p w:rsidR="00CD16BF" w:rsidRDefault="001D4036" w:rsidP="001D4036">
      <w:pPr>
        <w:rPr>
          <w:rFonts w:ascii="Arial" w:hAnsi="Arial"/>
          <w:b/>
          <w:sz w:val="24"/>
        </w:rPr>
      </w:pPr>
      <w:r w:rsidRPr="005824A6">
        <w:rPr>
          <w:rFonts w:ascii="Arial" w:hAnsi="Arial"/>
          <w:b/>
          <w:sz w:val="24"/>
        </w:rPr>
        <w:t>Review date:</w:t>
      </w:r>
      <w:r w:rsidR="00621FF4">
        <w:rPr>
          <w:rFonts w:ascii="Arial" w:hAnsi="Arial"/>
          <w:b/>
          <w:sz w:val="24"/>
        </w:rPr>
        <w:t xml:space="preserve">      September 2021</w:t>
      </w:r>
    </w:p>
    <w:p w:rsidR="00E019BE" w:rsidRDefault="001D4036" w:rsidP="001D4036">
      <w:pPr>
        <w:rPr>
          <w:rFonts w:ascii="Arial" w:hAnsi="Arial"/>
          <w:b/>
          <w:sz w:val="24"/>
        </w:rPr>
      </w:pPr>
      <w:r w:rsidRPr="005824A6">
        <w:rPr>
          <w:rFonts w:ascii="Arial" w:hAnsi="Arial"/>
          <w:b/>
          <w:sz w:val="24"/>
        </w:rPr>
        <w:br/>
      </w:r>
      <w:r>
        <w:rPr>
          <w:rFonts w:ascii="Arial" w:hAnsi="Arial"/>
          <w:b/>
          <w:sz w:val="24"/>
        </w:rPr>
        <w:t>S</w:t>
      </w:r>
      <w:r w:rsidRPr="005824A6">
        <w:rPr>
          <w:rFonts w:ascii="Arial" w:hAnsi="Arial"/>
          <w:b/>
          <w:sz w:val="24"/>
        </w:rPr>
        <w:t>chool</w:t>
      </w:r>
      <w:r>
        <w:rPr>
          <w:rFonts w:ascii="Arial" w:hAnsi="Arial"/>
          <w:b/>
          <w:sz w:val="24"/>
        </w:rPr>
        <w:t>’s</w:t>
      </w:r>
      <w:r w:rsidRPr="005824A6">
        <w:rPr>
          <w:rFonts w:ascii="Arial" w:hAnsi="Arial"/>
          <w:b/>
          <w:sz w:val="24"/>
        </w:rPr>
        <w:t xml:space="preserve"> full address</w:t>
      </w:r>
      <w:r>
        <w:rPr>
          <w:rFonts w:ascii="Arial" w:hAnsi="Arial"/>
          <w:b/>
          <w:sz w:val="24"/>
        </w:rPr>
        <w:t xml:space="preserve"> and post code</w:t>
      </w:r>
      <w:r w:rsidRPr="005824A6">
        <w:rPr>
          <w:rFonts w:ascii="Arial" w:hAnsi="Arial"/>
          <w:b/>
          <w:sz w:val="24"/>
        </w:rPr>
        <w:t>:</w:t>
      </w:r>
    </w:p>
    <w:p w:rsidR="00E019BE" w:rsidRDefault="00CD2C99" w:rsidP="001D4036">
      <w:pPr>
        <w:rPr>
          <w:rFonts w:ascii="Arial" w:hAnsi="Arial"/>
          <w:b/>
          <w:sz w:val="24"/>
        </w:rPr>
      </w:pPr>
      <w:proofErr w:type="spellStart"/>
      <w:r>
        <w:rPr>
          <w:rFonts w:ascii="Arial" w:hAnsi="Arial"/>
          <w:b/>
          <w:sz w:val="24"/>
        </w:rPr>
        <w:t>Rhigos</w:t>
      </w:r>
      <w:proofErr w:type="spellEnd"/>
      <w:r>
        <w:rPr>
          <w:rFonts w:ascii="Arial" w:hAnsi="Arial"/>
          <w:b/>
          <w:sz w:val="24"/>
        </w:rPr>
        <w:t xml:space="preserve"> </w:t>
      </w:r>
      <w:r w:rsidR="00E019BE">
        <w:rPr>
          <w:rFonts w:ascii="Arial" w:hAnsi="Arial"/>
          <w:b/>
          <w:sz w:val="24"/>
        </w:rPr>
        <w:t xml:space="preserve">Primary </w:t>
      </w:r>
    </w:p>
    <w:p w:rsidR="00E019BE" w:rsidRDefault="00CD2C99" w:rsidP="001D4036">
      <w:pPr>
        <w:rPr>
          <w:rFonts w:ascii="Arial" w:hAnsi="Arial"/>
          <w:b/>
          <w:sz w:val="24"/>
        </w:rPr>
      </w:pPr>
      <w:proofErr w:type="spellStart"/>
      <w:r>
        <w:rPr>
          <w:rFonts w:ascii="Arial" w:hAnsi="Arial"/>
          <w:b/>
          <w:sz w:val="24"/>
        </w:rPr>
        <w:t>Heol</w:t>
      </w:r>
      <w:proofErr w:type="spellEnd"/>
      <w:r>
        <w:rPr>
          <w:rFonts w:ascii="Arial" w:hAnsi="Arial"/>
          <w:b/>
          <w:sz w:val="24"/>
        </w:rPr>
        <w:t xml:space="preserve"> Y </w:t>
      </w:r>
      <w:proofErr w:type="spellStart"/>
      <w:r>
        <w:rPr>
          <w:rFonts w:ascii="Arial" w:hAnsi="Arial"/>
          <w:b/>
          <w:sz w:val="24"/>
        </w:rPr>
        <w:t>Graig</w:t>
      </w:r>
      <w:proofErr w:type="spellEnd"/>
    </w:p>
    <w:p w:rsidR="00E019BE" w:rsidRDefault="00CD2C99" w:rsidP="001D4036">
      <w:pPr>
        <w:rPr>
          <w:rFonts w:ascii="Arial" w:hAnsi="Arial"/>
          <w:b/>
          <w:sz w:val="24"/>
        </w:rPr>
      </w:pPr>
      <w:proofErr w:type="spellStart"/>
      <w:r>
        <w:rPr>
          <w:rFonts w:ascii="Arial" w:hAnsi="Arial"/>
          <w:b/>
          <w:sz w:val="24"/>
        </w:rPr>
        <w:t>Rhigos</w:t>
      </w:r>
      <w:proofErr w:type="spellEnd"/>
    </w:p>
    <w:p w:rsidR="00CD2C99" w:rsidRDefault="00CD2C99" w:rsidP="001D4036">
      <w:pPr>
        <w:rPr>
          <w:rFonts w:ascii="Arial" w:hAnsi="Arial"/>
          <w:b/>
          <w:sz w:val="24"/>
        </w:rPr>
      </w:pPr>
      <w:r>
        <w:rPr>
          <w:rFonts w:ascii="Arial" w:hAnsi="Arial"/>
          <w:b/>
          <w:sz w:val="24"/>
        </w:rPr>
        <w:t>Aberdare</w:t>
      </w:r>
    </w:p>
    <w:p w:rsidR="00E019BE" w:rsidRDefault="00CD2C99" w:rsidP="001D4036">
      <w:pPr>
        <w:rPr>
          <w:rFonts w:ascii="Arial" w:hAnsi="Arial"/>
          <w:b/>
          <w:sz w:val="24"/>
        </w:rPr>
      </w:pPr>
      <w:r>
        <w:rPr>
          <w:rFonts w:ascii="Arial" w:hAnsi="Arial"/>
          <w:b/>
          <w:sz w:val="24"/>
        </w:rPr>
        <w:t>CF44 9YY</w:t>
      </w:r>
    </w:p>
    <w:p w:rsidR="001D4036" w:rsidRPr="00E019BE" w:rsidRDefault="001D4036" w:rsidP="001D4036">
      <w:pPr>
        <w:rPr>
          <w:rFonts w:ascii="Arial" w:hAnsi="Arial"/>
          <w:sz w:val="24"/>
        </w:rPr>
      </w:pPr>
      <w:r w:rsidRPr="005824A6">
        <w:rPr>
          <w:rFonts w:ascii="Arial" w:hAnsi="Arial"/>
          <w:b/>
          <w:sz w:val="24"/>
        </w:rPr>
        <w:br/>
      </w:r>
      <w:r w:rsidR="00E019BE" w:rsidRPr="005824A6">
        <w:rPr>
          <w:rFonts w:ascii="Arial" w:hAnsi="Arial"/>
          <w:b/>
          <w:sz w:val="24"/>
        </w:rPr>
        <w:t>School</w:t>
      </w:r>
      <w:r w:rsidR="00E019BE">
        <w:rPr>
          <w:rFonts w:ascii="Arial" w:hAnsi="Arial"/>
          <w:b/>
          <w:sz w:val="24"/>
        </w:rPr>
        <w:t>s</w:t>
      </w:r>
      <w:r w:rsidRPr="005824A6">
        <w:rPr>
          <w:rFonts w:ascii="Arial" w:hAnsi="Arial"/>
          <w:b/>
          <w:sz w:val="24"/>
        </w:rPr>
        <w:t xml:space="preserve"> phone number</w:t>
      </w:r>
      <w:r w:rsidR="00E019BE">
        <w:rPr>
          <w:rFonts w:ascii="Arial" w:hAnsi="Arial"/>
          <w:b/>
          <w:sz w:val="24"/>
        </w:rPr>
        <w:t xml:space="preserve">   </w:t>
      </w:r>
      <w:r w:rsidR="00CD2C99">
        <w:rPr>
          <w:rFonts w:ascii="Arial" w:hAnsi="Arial"/>
          <w:sz w:val="24"/>
        </w:rPr>
        <w:t>01685 811253</w:t>
      </w:r>
      <w:r>
        <w:rPr>
          <w:rFonts w:ascii="Arial" w:hAnsi="Arial"/>
          <w:b/>
          <w:sz w:val="24"/>
        </w:rPr>
        <w:br/>
        <w:t>School’s e</w:t>
      </w:r>
      <w:r w:rsidRPr="005824A6">
        <w:rPr>
          <w:rFonts w:ascii="Arial" w:hAnsi="Arial"/>
          <w:b/>
          <w:sz w:val="24"/>
        </w:rPr>
        <w:t>mail address:</w:t>
      </w:r>
      <w:r w:rsidR="00E019BE">
        <w:rPr>
          <w:rFonts w:ascii="Arial" w:hAnsi="Arial"/>
          <w:b/>
          <w:sz w:val="24"/>
        </w:rPr>
        <w:t xml:space="preserve">   </w:t>
      </w:r>
      <w:r w:rsidR="00E019BE" w:rsidRPr="00E019BE">
        <w:rPr>
          <w:rFonts w:ascii="Arial" w:hAnsi="Arial"/>
          <w:sz w:val="24"/>
        </w:rPr>
        <w:t>admin.</w:t>
      </w:r>
      <w:r w:rsidR="00CD2C99">
        <w:rPr>
          <w:rFonts w:ascii="Arial" w:hAnsi="Arial"/>
          <w:sz w:val="24"/>
        </w:rPr>
        <w:t>rhigosprimary</w:t>
      </w:r>
      <w:r w:rsidR="00E019BE" w:rsidRPr="00E019BE">
        <w:rPr>
          <w:rFonts w:ascii="Arial" w:hAnsi="Arial"/>
          <w:sz w:val="24"/>
        </w:rPr>
        <w:t>@rctcbc.gov.uk</w:t>
      </w:r>
      <w:r w:rsidRPr="005824A6">
        <w:rPr>
          <w:rFonts w:ascii="Arial" w:hAnsi="Arial"/>
          <w:b/>
          <w:sz w:val="24"/>
        </w:rPr>
        <w:br/>
      </w:r>
      <w:r>
        <w:rPr>
          <w:rFonts w:ascii="Arial" w:hAnsi="Arial"/>
          <w:sz w:val="24"/>
        </w:rPr>
        <w:br/>
      </w:r>
      <w:r>
        <w:rPr>
          <w:rFonts w:ascii="Arial" w:hAnsi="Arial"/>
          <w:b/>
          <w:sz w:val="24"/>
        </w:rPr>
        <w:t>Name of p</w:t>
      </w:r>
      <w:r w:rsidRPr="001D5F78">
        <w:rPr>
          <w:rFonts w:ascii="Arial" w:hAnsi="Arial"/>
          <w:b/>
          <w:sz w:val="24"/>
        </w:rPr>
        <w:t>erson responsible for maintaining this policy:</w:t>
      </w:r>
      <w:r w:rsidR="00CD2C99">
        <w:rPr>
          <w:rFonts w:ascii="Arial" w:hAnsi="Arial"/>
          <w:b/>
          <w:sz w:val="24"/>
        </w:rPr>
        <w:t xml:space="preserve">  </w:t>
      </w:r>
      <w:r w:rsidR="00B81558">
        <w:rPr>
          <w:rFonts w:ascii="Arial" w:hAnsi="Arial"/>
          <w:b/>
          <w:sz w:val="24"/>
        </w:rPr>
        <w:t>J.H. Mundy</w:t>
      </w:r>
    </w:p>
    <w:p w:rsidR="002D585E" w:rsidRDefault="00CB6699">
      <w:pPr>
        <w:rPr>
          <w:rFonts w:ascii="Arial" w:hAnsi="Arial"/>
          <w:sz w:val="24"/>
        </w:rPr>
      </w:pPr>
      <w:r>
        <w:rPr>
          <w:rFonts w:ascii="Arial" w:hAnsi="Arial"/>
          <w:b/>
          <w:sz w:val="24"/>
        </w:rPr>
        <w:t xml:space="preserve">1. </w:t>
      </w:r>
      <w:r w:rsidR="00424BAB">
        <w:rPr>
          <w:rFonts w:ascii="Arial" w:hAnsi="Arial"/>
          <w:b/>
          <w:sz w:val="24"/>
        </w:rPr>
        <w:t>Key principles</w:t>
      </w:r>
      <w:r w:rsidR="00BB0FAB">
        <w:rPr>
          <w:rFonts w:ascii="Arial" w:hAnsi="Arial"/>
          <w:b/>
          <w:sz w:val="24"/>
        </w:rPr>
        <w:t xml:space="preserve"> </w:t>
      </w:r>
    </w:p>
    <w:p w:rsidR="002D585E" w:rsidRPr="00600174" w:rsidRDefault="002D585E" w:rsidP="002D585E">
      <w:pPr>
        <w:rPr>
          <w:rFonts w:ascii="Arial" w:hAnsi="Arial" w:cs="Arial"/>
          <w:sz w:val="24"/>
          <w:szCs w:val="24"/>
        </w:rPr>
      </w:pPr>
      <w:r w:rsidRPr="00600174">
        <w:rPr>
          <w:rFonts w:ascii="Arial" w:hAnsi="Arial" w:cs="Arial"/>
          <w:sz w:val="24"/>
          <w:szCs w:val="24"/>
        </w:rPr>
        <w:t>1.1 Each child including learners with health care needs is an individual developing in their own individual way; therefore it is our aim to encourage the children to see for themselves their own talents, to foster self-confidence, and to develop a sense of personal adequacy, so that each child can cope with the environment, at a level appropriate to that child. Hopefully each child will be well balanced, happy and able to develop sensible attitudes to learning, so that they are able to find enjoyment in all aspects of schoolwork, and gain satisfaction from their own achievements.</w:t>
      </w:r>
    </w:p>
    <w:p w:rsidR="002D585E" w:rsidRPr="00600174" w:rsidRDefault="002D585E" w:rsidP="002D585E">
      <w:pPr>
        <w:rPr>
          <w:rFonts w:ascii="Arial" w:hAnsi="Arial" w:cs="Arial"/>
          <w:sz w:val="24"/>
          <w:szCs w:val="24"/>
        </w:rPr>
      </w:pPr>
      <w:r w:rsidRPr="00600174">
        <w:rPr>
          <w:rFonts w:ascii="Arial" w:hAnsi="Arial" w:cs="Arial"/>
          <w:sz w:val="24"/>
          <w:szCs w:val="24"/>
        </w:rPr>
        <w:t xml:space="preserve">We also aim to develop certain social skills, tolerance, respect, self-discipline, reliability and appreciation of others. Each child should be respectful and careful with both their own and </w:t>
      </w:r>
      <w:r w:rsidRPr="00600174">
        <w:rPr>
          <w:rFonts w:ascii="Arial" w:hAnsi="Arial" w:cs="Arial"/>
          <w:sz w:val="24"/>
          <w:szCs w:val="24"/>
        </w:rPr>
        <w:lastRenderedPageBreak/>
        <w:t>other people’s belongings and begin to acquire moral values on which to base their own behaviour.</w:t>
      </w:r>
    </w:p>
    <w:p w:rsidR="002D585E" w:rsidRPr="00600174" w:rsidRDefault="002D585E" w:rsidP="002D585E">
      <w:pPr>
        <w:rPr>
          <w:rFonts w:ascii="Arial" w:hAnsi="Arial" w:cs="Arial"/>
          <w:sz w:val="24"/>
          <w:szCs w:val="24"/>
        </w:rPr>
      </w:pPr>
      <w:r w:rsidRPr="00600174">
        <w:rPr>
          <w:rFonts w:ascii="Arial" w:hAnsi="Arial" w:cs="Arial"/>
          <w:sz w:val="24"/>
          <w:szCs w:val="24"/>
        </w:rPr>
        <w:t>A high regard for intellectual skills is important when pursuing these aims, for without them little will be achieved. Every child should be able to communicate clearly and accurately through written and spoken language. They should be numerate, exploring mathematical concepts with understanding and confidence. Using these skills they should be able to observe and record accurately, and begin to understand their environment in a natural, scientific, technological, historical, geographical and social way.</w:t>
      </w:r>
    </w:p>
    <w:p w:rsidR="002D585E" w:rsidRPr="00600174" w:rsidRDefault="002D585E" w:rsidP="002D585E">
      <w:pPr>
        <w:rPr>
          <w:rFonts w:ascii="Arial" w:hAnsi="Arial" w:cs="Arial"/>
          <w:sz w:val="24"/>
          <w:szCs w:val="24"/>
        </w:rPr>
      </w:pPr>
      <w:r w:rsidRPr="00600174">
        <w:rPr>
          <w:rFonts w:ascii="Arial" w:hAnsi="Arial" w:cs="Arial"/>
          <w:sz w:val="24"/>
          <w:szCs w:val="24"/>
        </w:rPr>
        <w:t>We aim to develop an appreciation of aesthetics in some of its forms, both natural and artistic, thus enabling the children to develop skills in communicating their thoughts and feelings through the arts.</w:t>
      </w:r>
    </w:p>
    <w:p w:rsidR="002D585E" w:rsidRPr="00600174" w:rsidRDefault="002D585E" w:rsidP="002D585E">
      <w:pPr>
        <w:pStyle w:val="BodyText"/>
        <w:rPr>
          <w:rFonts w:ascii="Arial" w:hAnsi="Arial" w:cs="Arial"/>
          <w:szCs w:val="24"/>
        </w:rPr>
      </w:pPr>
      <w:r w:rsidRPr="00600174">
        <w:rPr>
          <w:rFonts w:ascii="Arial" w:hAnsi="Arial" w:cs="Arial"/>
          <w:szCs w:val="24"/>
        </w:rPr>
        <w:t>With regard to spiritual development we aim to give knowledge of Christian beliefs and foster a respect for others and their beliefs.</w:t>
      </w:r>
    </w:p>
    <w:p w:rsidR="002D585E" w:rsidRPr="00600174" w:rsidRDefault="002D585E" w:rsidP="002D585E">
      <w:pPr>
        <w:pStyle w:val="BodyText"/>
        <w:rPr>
          <w:rFonts w:ascii="Arial" w:hAnsi="Arial" w:cs="Arial"/>
          <w:szCs w:val="24"/>
        </w:rPr>
      </w:pPr>
      <w:r w:rsidRPr="00600174">
        <w:rPr>
          <w:rFonts w:ascii="Arial" w:hAnsi="Arial" w:cs="Arial"/>
          <w:szCs w:val="24"/>
        </w:rPr>
        <w:t>We will encourage every child to appreciate the language and culture of Wales and to equally value all languages and cultures from around the world and to hold in high regard the conservation of our environment and heritage.</w:t>
      </w:r>
    </w:p>
    <w:p w:rsidR="00090EF7" w:rsidRPr="001E300F" w:rsidRDefault="00090EF7" w:rsidP="002D585E">
      <w:pPr>
        <w:pStyle w:val="BodyText"/>
        <w:rPr>
          <w:rFonts w:ascii="Arial" w:hAnsi="Arial" w:cs="Arial"/>
          <w:sz w:val="22"/>
          <w:szCs w:val="22"/>
        </w:rPr>
      </w:pPr>
    </w:p>
    <w:p w:rsidR="00E0435C" w:rsidRDefault="00090EF7">
      <w:pPr>
        <w:rPr>
          <w:rFonts w:ascii="Arial" w:hAnsi="Arial"/>
          <w:sz w:val="24"/>
        </w:rPr>
      </w:pPr>
      <w:r>
        <w:rPr>
          <w:rFonts w:ascii="Arial" w:hAnsi="Arial" w:cs="Arial"/>
          <w:color w:val="000000" w:themeColor="text1"/>
          <w:sz w:val="24"/>
          <w:szCs w:val="24"/>
        </w:rPr>
        <w:t>1.2 H</w:t>
      </w:r>
      <w:r w:rsidRPr="00E91356">
        <w:rPr>
          <w:rFonts w:ascii="Arial" w:hAnsi="Arial" w:cs="Arial"/>
          <w:color w:val="000000" w:themeColor="text1"/>
          <w:sz w:val="24"/>
          <w:szCs w:val="24"/>
        </w:rPr>
        <w:t>ealthcare issues affect e</w:t>
      </w:r>
      <w:r>
        <w:rPr>
          <w:rFonts w:ascii="Arial" w:hAnsi="Arial" w:cs="Arial"/>
          <w:color w:val="000000" w:themeColor="text1"/>
          <w:sz w:val="24"/>
          <w:szCs w:val="24"/>
        </w:rPr>
        <w:t>ach</w:t>
      </w:r>
      <w:r w:rsidRPr="00E91356">
        <w:rPr>
          <w:rFonts w:ascii="Arial" w:hAnsi="Arial" w:cs="Arial"/>
          <w:color w:val="000000" w:themeColor="text1"/>
          <w:sz w:val="24"/>
          <w:szCs w:val="24"/>
        </w:rPr>
        <w:t xml:space="preserve"> </w:t>
      </w:r>
      <w:r>
        <w:rPr>
          <w:rFonts w:ascii="Arial" w:hAnsi="Arial" w:cs="Arial"/>
          <w:color w:val="000000" w:themeColor="text1"/>
          <w:sz w:val="24"/>
          <w:szCs w:val="24"/>
        </w:rPr>
        <w:t xml:space="preserve">learner </w:t>
      </w:r>
      <w:r w:rsidRPr="00E91356">
        <w:rPr>
          <w:rFonts w:ascii="Arial" w:hAnsi="Arial" w:cs="Arial"/>
          <w:color w:val="000000" w:themeColor="text1"/>
          <w:sz w:val="24"/>
          <w:szCs w:val="24"/>
        </w:rPr>
        <w:t>individual</w:t>
      </w:r>
      <w:r>
        <w:rPr>
          <w:rFonts w:ascii="Arial" w:hAnsi="Arial" w:cs="Arial"/>
          <w:color w:val="000000" w:themeColor="text1"/>
          <w:sz w:val="24"/>
          <w:szCs w:val="24"/>
        </w:rPr>
        <w:t>ly and s</w:t>
      </w:r>
      <w:r w:rsidRPr="00E91356">
        <w:rPr>
          <w:rFonts w:ascii="Arial" w:hAnsi="Arial" w:cs="Arial"/>
          <w:color w:val="000000" w:themeColor="text1"/>
          <w:sz w:val="24"/>
          <w:szCs w:val="24"/>
        </w:rPr>
        <w:t>upport from the education setting may have a</w:t>
      </w:r>
      <w:r>
        <w:rPr>
          <w:rFonts w:ascii="Arial" w:hAnsi="Arial" w:cs="Arial"/>
          <w:color w:val="000000" w:themeColor="text1"/>
          <w:sz w:val="24"/>
          <w:szCs w:val="24"/>
        </w:rPr>
        <w:t>n</w:t>
      </w:r>
      <w:r w:rsidRPr="00E91356">
        <w:rPr>
          <w:rFonts w:ascii="Arial" w:hAnsi="Arial" w:cs="Arial"/>
          <w:color w:val="000000" w:themeColor="text1"/>
          <w:sz w:val="24"/>
          <w:szCs w:val="24"/>
        </w:rPr>
        <w:t xml:space="preserve"> impact on </w:t>
      </w:r>
      <w:r>
        <w:rPr>
          <w:rFonts w:ascii="Arial" w:hAnsi="Arial" w:cs="Arial"/>
          <w:color w:val="000000" w:themeColor="text1"/>
          <w:sz w:val="24"/>
          <w:szCs w:val="24"/>
        </w:rPr>
        <w:t xml:space="preserve">their </w:t>
      </w:r>
      <w:r w:rsidRPr="00E91356">
        <w:rPr>
          <w:rFonts w:ascii="Arial" w:hAnsi="Arial" w:cs="Arial"/>
          <w:color w:val="000000" w:themeColor="text1"/>
          <w:sz w:val="24"/>
          <w:szCs w:val="24"/>
        </w:rPr>
        <w:t>quality of life</w:t>
      </w:r>
      <w:r>
        <w:rPr>
          <w:rFonts w:ascii="Arial" w:hAnsi="Arial" w:cs="Arial"/>
          <w:color w:val="000000" w:themeColor="text1"/>
          <w:sz w:val="24"/>
          <w:szCs w:val="24"/>
        </w:rPr>
        <w:t xml:space="preserve"> and future chances</w:t>
      </w:r>
      <w:r w:rsidRPr="00E91356">
        <w:rPr>
          <w:rFonts w:ascii="Arial" w:hAnsi="Arial" w:cs="Arial"/>
          <w:color w:val="000000" w:themeColor="text1"/>
          <w:sz w:val="24"/>
          <w:szCs w:val="24"/>
        </w:rPr>
        <w:t>.</w:t>
      </w:r>
      <w:r>
        <w:rPr>
          <w:rFonts w:ascii="Arial" w:hAnsi="Arial" w:cs="Arial"/>
          <w:color w:val="000000" w:themeColor="text1"/>
          <w:sz w:val="24"/>
          <w:szCs w:val="24"/>
        </w:rPr>
        <w:t xml:space="preserve"> Therefore,</w:t>
      </w:r>
      <w:r w:rsidRPr="00E91356">
        <w:rPr>
          <w:rFonts w:ascii="Arial" w:hAnsi="Arial" w:cs="Arial"/>
          <w:color w:val="000000" w:themeColor="text1"/>
          <w:sz w:val="24"/>
          <w:szCs w:val="24"/>
        </w:rPr>
        <w:t xml:space="preserve"> governing bodies </w:t>
      </w:r>
      <w:r>
        <w:rPr>
          <w:rFonts w:ascii="Arial" w:hAnsi="Arial" w:cs="Arial"/>
          <w:color w:val="000000" w:themeColor="text1"/>
          <w:sz w:val="24"/>
          <w:szCs w:val="24"/>
        </w:rPr>
        <w:t xml:space="preserve">and </w:t>
      </w:r>
      <w:r w:rsidR="00FA5035">
        <w:rPr>
          <w:rFonts w:ascii="Arial" w:hAnsi="Arial" w:cs="Arial"/>
          <w:color w:val="000000" w:themeColor="text1"/>
          <w:sz w:val="24"/>
          <w:szCs w:val="24"/>
        </w:rPr>
        <w:t>head teachers</w:t>
      </w:r>
      <w:r>
        <w:rPr>
          <w:rFonts w:ascii="Arial" w:hAnsi="Arial" w:cs="Arial"/>
          <w:color w:val="000000" w:themeColor="text1"/>
          <w:sz w:val="24"/>
          <w:szCs w:val="24"/>
        </w:rPr>
        <w:t xml:space="preserve"> should </w:t>
      </w:r>
      <w:r w:rsidRPr="00E91356">
        <w:rPr>
          <w:rFonts w:ascii="Arial" w:hAnsi="Arial" w:cs="Arial"/>
          <w:color w:val="000000" w:themeColor="text1"/>
          <w:sz w:val="24"/>
          <w:szCs w:val="24"/>
        </w:rPr>
        <w:t xml:space="preserve">ensure </w:t>
      </w:r>
      <w:r>
        <w:rPr>
          <w:rFonts w:ascii="Arial" w:hAnsi="Arial" w:cs="Arial"/>
          <w:color w:val="000000" w:themeColor="text1"/>
          <w:sz w:val="24"/>
          <w:szCs w:val="24"/>
        </w:rPr>
        <w:t xml:space="preserve">arrangements </w:t>
      </w:r>
      <w:r w:rsidRPr="00E91356">
        <w:rPr>
          <w:rFonts w:ascii="Arial" w:hAnsi="Arial" w:cs="Arial"/>
          <w:color w:val="000000" w:themeColor="text1"/>
          <w:sz w:val="24"/>
          <w:szCs w:val="24"/>
        </w:rPr>
        <w:t xml:space="preserve">focus </w:t>
      </w:r>
      <w:r>
        <w:rPr>
          <w:rFonts w:ascii="Arial" w:hAnsi="Arial" w:cs="Arial"/>
          <w:color w:val="000000" w:themeColor="text1"/>
          <w:sz w:val="24"/>
          <w:szCs w:val="24"/>
        </w:rPr>
        <w:t xml:space="preserve">on meeting the needs specific to the </w:t>
      </w:r>
      <w:r w:rsidRPr="00E91356">
        <w:rPr>
          <w:rFonts w:ascii="Arial" w:hAnsi="Arial" w:cs="Arial"/>
          <w:color w:val="000000" w:themeColor="text1"/>
          <w:sz w:val="24"/>
          <w:szCs w:val="24"/>
        </w:rPr>
        <w:t xml:space="preserve">learner and </w:t>
      </w:r>
      <w:r>
        <w:rPr>
          <w:rFonts w:ascii="Arial" w:hAnsi="Arial" w:cs="Arial"/>
          <w:color w:val="000000" w:themeColor="text1"/>
          <w:sz w:val="24"/>
          <w:szCs w:val="24"/>
        </w:rPr>
        <w:t xml:space="preserve">consider how this </w:t>
      </w:r>
      <w:r w:rsidRPr="00E91356">
        <w:rPr>
          <w:rFonts w:ascii="Arial" w:hAnsi="Arial" w:cs="Arial"/>
          <w:color w:val="000000" w:themeColor="text1"/>
          <w:sz w:val="24"/>
          <w:szCs w:val="24"/>
        </w:rPr>
        <w:t>impact</w:t>
      </w:r>
      <w:r>
        <w:rPr>
          <w:rFonts w:ascii="Arial" w:hAnsi="Arial" w:cs="Arial"/>
          <w:color w:val="000000" w:themeColor="text1"/>
          <w:sz w:val="24"/>
          <w:szCs w:val="24"/>
        </w:rPr>
        <w:t>s</w:t>
      </w:r>
      <w:r w:rsidRPr="00E91356">
        <w:rPr>
          <w:rFonts w:ascii="Arial" w:hAnsi="Arial" w:cs="Arial"/>
          <w:color w:val="000000" w:themeColor="text1"/>
          <w:sz w:val="24"/>
          <w:szCs w:val="24"/>
        </w:rPr>
        <w:t xml:space="preserve"> on their education, </w:t>
      </w:r>
      <w:r>
        <w:rPr>
          <w:rFonts w:ascii="Arial" w:hAnsi="Arial" w:cs="Arial"/>
          <w:color w:val="000000" w:themeColor="text1"/>
          <w:sz w:val="24"/>
          <w:szCs w:val="24"/>
        </w:rPr>
        <w:t xml:space="preserve">attainment </w:t>
      </w:r>
      <w:r w:rsidRPr="00E91356">
        <w:rPr>
          <w:rFonts w:ascii="Arial" w:hAnsi="Arial" w:cs="Arial"/>
          <w:color w:val="000000" w:themeColor="text1"/>
          <w:sz w:val="24"/>
          <w:szCs w:val="24"/>
        </w:rPr>
        <w:t>and well-being.</w:t>
      </w:r>
      <w:r>
        <w:rPr>
          <w:rFonts w:ascii="Arial" w:hAnsi="Arial" w:cs="Arial"/>
          <w:color w:val="000000" w:themeColor="text1"/>
          <w:sz w:val="24"/>
          <w:szCs w:val="24"/>
        </w:rPr>
        <w:t xml:space="preserve"> Arrangements should give learners and </w:t>
      </w:r>
      <w:r w:rsidR="00FA5035">
        <w:rPr>
          <w:rFonts w:ascii="Arial" w:hAnsi="Arial" w:cs="Arial"/>
          <w:color w:val="000000" w:themeColor="text1"/>
          <w:sz w:val="24"/>
          <w:szCs w:val="24"/>
        </w:rPr>
        <w:t>p</w:t>
      </w:r>
      <w:r w:rsidR="00FA5035" w:rsidRPr="00E91356">
        <w:rPr>
          <w:rFonts w:ascii="Arial" w:hAnsi="Arial" w:cs="Arial"/>
          <w:color w:val="000000" w:themeColor="text1"/>
          <w:sz w:val="24"/>
          <w:szCs w:val="24"/>
        </w:rPr>
        <w:t>arents’</w:t>
      </w:r>
      <w:r w:rsidRPr="00E91356">
        <w:rPr>
          <w:rFonts w:ascii="Arial" w:hAnsi="Arial" w:cs="Arial"/>
          <w:color w:val="000000" w:themeColor="text1"/>
          <w:sz w:val="24"/>
          <w:szCs w:val="24"/>
        </w:rPr>
        <w:t xml:space="preserve"> </w:t>
      </w:r>
      <w:r>
        <w:rPr>
          <w:rFonts w:ascii="Arial" w:hAnsi="Arial" w:cs="Arial"/>
          <w:color w:val="000000" w:themeColor="text1"/>
          <w:sz w:val="24"/>
          <w:szCs w:val="24"/>
        </w:rPr>
        <w:t>c</w:t>
      </w:r>
      <w:r w:rsidRPr="00E91356">
        <w:rPr>
          <w:rFonts w:ascii="Arial" w:hAnsi="Arial" w:cs="Arial"/>
          <w:color w:val="000000" w:themeColor="text1"/>
          <w:sz w:val="24"/>
          <w:szCs w:val="24"/>
        </w:rPr>
        <w:t>onfiden</w:t>
      </w:r>
      <w:r>
        <w:rPr>
          <w:rFonts w:ascii="Arial" w:hAnsi="Arial" w:cs="Arial"/>
          <w:color w:val="000000" w:themeColor="text1"/>
          <w:sz w:val="24"/>
          <w:szCs w:val="24"/>
        </w:rPr>
        <w:t xml:space="preserve">ce that </w:t>
      </w:r>
      <w:r w:rsidRPr="00E91356">
        <w:rPr>
          <w:rFonts w:ascii="Arial" w:hAnsi="Arial" w:cs="Arial"/>
          <w:color w:val="000000" w:themeColor="text1"/>
          <w:sz w:val="24"/>
          <w:szCs w:val="24"/>
        </w:rPr>
        <w:t>provi</w:t>
      </w:r>
      <w:r>
        <w:rPr>
          <w:rFonts w:ascii="Arial" w:hAnsi="Arial" w:cs="Arial"/>
          <w:color w:val="000000" w:themeColor="text1"/>
          <w:sz w:val="24"/>
          <w:szCs w:val="24"/>
        </w:rPr>
        <w:t>sion is suitable and effective</w:t>
      </w:r>
      <w:r w:rsidR="002E3DF1" w:rsidRPr="002D585E">
        <w:rPr>
          <w:rFonts w:ascii="Arial" w:hAnsi="Arial"/>
        </w:rPr>
        <w:br/>
      </w:r>
      <w:r w:rsidR="005D1BE3" w:rsidRPr="002D585E">
        <w:rPr>
          <w:rFonts w:ascii="Arial" w:hAnsi="Arial"/>
        </w:rPr>
        <w:br/>
      </w:r>
      <w:r w:rsidR="00CB6699">
        <w:rPr>
          <w:rFonts w:ascii="Arial" w:hAnsi="Arial"/>
          <w:b/>
          <w:sz w:val="24"/>
        </w:rPr>
        <w:t xml:space="preserve">2. </w:t>
      </w:r>
      <w:r w:rsidR="00E0435C">
        <w:rPr>
          <w:rFonts w:ascii="Arial" w:hAnsi="Arial"/>
          <w:b/>
          <w:sz w:val="24"/>
        </w:rPr>
        <w:t>School’s legal requirements</w:t>
      </w:r>
      <w:r w:rsidR="00BB0FAB">
        <w:rPr>
          <w:rFonts w:ascii="Arial" w:hAnsi="Arial"/>
          <w:b/>
          <w:sz w:val="24"/>
        </w:rPr>
        <w:t xml:space="preserve"> </w:t>
      </w:r>
    </w:p>
    <w:p w:rsidR="004A7266" w:rsidRPr="00D65B86" w:rsidRDefault="00B077BB" w:rsidP="004A7266">
      <w:pPr>
        <w:spacing w:after="0" w:line="240" w:lineRule="auto"/>
        <w:rPr>
          <w:rFonts w:ascii="Arial" w:hAnsi="Arial" w:cs="Arial"/>
          <w:color w:val="000000" w:themeColor="text1"/>
          <w:sz w:val="24"/>
          <w:szCs w:val="24"/>
        </w:rPr>
      </w:pPr>
      <w:r>
        <w:rPr>
          <w:rFonts w:ascii="Arial" w:hAnsi="Arial" w:cs="Arial"/>
          <w:color w:val="000000" w:themeColor="text1"/>
          <w:sz w:val="24"/>
          <w:szCs w:val="24"/>
        </w:rPr>
        <w:t>2.1 Section</w:t>
      </w:r>
      <w:r w:rsidR="004A7266" w:rsidRPr="00D65B86">
        <w:rPr>
          <w:rFonts w:ascii="Arial" w:hAnsi="Arial" w:cs="Arial"/>
          <w:color w:val="000000" w:themeColor="text1"/>
          <w:sz w:val="24"/>
          <w:szCs w:val="24"/>
        </w:rPr>
        <w:t xml:space="preserve"> 175 of the Education Act 2002 places a duty on local authorities and governing bodies</w:t>
      </w:r>
      <w:r w:rsidR="004A7266">
        <w:rPr>
          <w:rFonts w:ascii="Arial" w:hAnsi="Arial" w:cs="Arial"/>
          <w:color w:val="000000" w:themeColor="text1"/>
          <w:sz w:val="24"/>
          <w:szCs w:val="24"/>
        </w:rPr>
        <w:t xml:space="preserve"> to m</w:t>
      </w:r>
      <w:r w:rsidR="004A7266" w:rsidRPr="00D65B86">
        <w:rPr>
          <w:rFonts w:ascii="Arial" w:hAnsi="Arial" w:cs="Arial"/>
          <w:color w:val="000000" w:themeColor="text1"/>
          <w:sz w:val="24"/>
          <w:szCs w:val="24"/>
        </w:rPr>
        <w:t>ake arrangements to ensure their functions are exercised with a view to safeguarding and promoting the welfare of children in school or another place of learning. This includes supporting children with healthcare needs.</w:t>
      </w:r>
    </w:p>
    <w:p w:rsidR="004A7266" w:rsidRDefault="004A7266" w:rsidP="004A7266">
      <w:pPr>
        <w:spacing w:after="0" w:line="240" w:lineRule="auto"/>
        <w:rPr>
          <w:rFonts w:ascii="Arial" w:hAnsi="Arial" w:cs="Arial"/>
          <w:color w:val="000000" w:themeColor="text1"/>
          <w:sz w:val="24"/>
          <w:szCs w:val="24"/>
        </w:rPr>
      </w:pPr>
    </w:p>
    <w:p w:rsidR="004A7266" w:rsidRPr="00D65B86" w:rsidRDefault="004A7266" w:rsidP="004A7266">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2.2 </w:t>
      </w:r>
      <w:r w:rsidRPr="00D65B86">
        <w:rPr>
          <w:rFonts w:ascii="Arial" w:hAnsi="Arial" w:cs="Arial"/>
          <w:color w:val="000000" w:themeColor="text1"/>
          <w:sz w:val="24"/>
          <w:szCs w:val="24"/>
        </w:rPr>
        <w:t xml:space="preserve">In meeting the duties under section 175 of the Education Act 2002, local authorities and governing bodies </w:t>
      </w:r>
      <w:r w:rsidRPr="00E11B07">
        <w:rPr>
          <w:rFonts w:ascii="Arial" w:hAnsi="Arial" w:cs="Arial"/>
          <w:b/>
          <w:color w:val="000000" w:themeColor="text1"/>
          <w:sz w:val="24"/>
          <w:szCs w:val="24"/>
        </w:rPr>
        <w:t>must</w:t>
      </w:r>
      <w:r w:rsidRPr="00D65B86">
        <w:rPr>
          <w:rFonts w:ascii="Arial" w:hAnsi="Arial" w:cs="Arial"/>
          <w:color w:val="000000" w:themeColor="text1"/>
          <w:sz w:val="24"/>
          <w:szCs w:val="24"/>
        </w:rPr>
        <w:t xml:space="preserve"> have regard to guidance issued by the Welsh Ministers under this section.  </w:t>
      </w:r>
    </w:p>
    <w:p w:rsidR="004A7266" w:rsidRDefault="004A7266" w:rsidP="004A7266">
      <w:pPr>
        <w:spacing w:after="0" w:line="240" w:lineRule="auto"/>
        <w:rPr>
          <w:rFonts w:ascii="Arial" w:hAnsi="Arial" w:cs="Arial"/>
          <w:color w:val="000000" w:themeColor="text1"/>
          <w:sz w:val="24"/>
          <w:szCs w:val="24"/>
        </w:rPr>
      </w:pPr>
    </w:p>
    <w:p w:rsidR="004A7266" w:rsidRPr="00D65B86" w:rsidRDefault="004A7266" w:rsidP="004A7266">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2.3 </w:t>
      </w:r>
      <w:r w:rsidRPr="00D65B86">
        <w:rPr>
          <w:rFonts w:ascii="Arial" w:hAnsi="Arial" w:cs="Arial"/>
          <w:color w:val="000000" w:themeColor="text1"/>
          <w:sz w:val="24"/>
          <w:szCs w:val="24"/>
        </w:rPr>
        <w:t>Section 21(5) of the Education Act 2002 places a duty on governing bodies</w:t>
      </w:r>
      <w:r>
        <w:rPr>
          <w:rFonts w:ascii="Arial" w:hAnsi="Arial" w:cs="Arial"/>
          <w:color w:val="000000" w:themeColor="text1"/>
          <w:sz w:val="24"/>
          <w:szCs w:val="24"/>
        </w:rPr>
        <w:t xml:space="preserve"> to </w:t>
      </w:r>
      <w:r w:rsidRPr="00D65B86">
        <w:rPr>
          <w:rFonts w:ascii="Arial" w:hAnsi="Arial" w:cs="Arial"/>
          <w:color w:val="000000" w:themeColor="text1"/>
          <w:sz w:val="24"/>
          <w:szCs w:val="24"/>
        </w:rPr>
        <w:t xml:space="preserve">promote the well-being of </w:t>
      </w:r>
      <w:r>
        <w:rPr>
          <w:rFonts w:ascii="Arial" w:hAnsi="Arial" w:cs="Arial"/>
          <w:color w:val="000000" w:themeColor="text1"/>
          <w:sz w:val="24"/>
          <w:szCs w:val="24"/>
        </w:rPr>
        <w:t>learners</w:t>
      </w:r>
      <w:r w:rsidRPr="00D65B86">
        <w:rPr>
          <w:rFonts w:ascii="Arial" w:hAnsi="Arial" w:cs="Arial"/>
          <w:color w:val="000000" w:themeColor="text1"/>
          <w:sz w:val="24"/>
          <w:szCs w:val="24"/>
        </w:rPr>
        <w:t xml:space="preserve"> at the school so far as related to the matters mentioned in section 25(2) </w:t>
      </w:r>
      <w:r>
        <w:rPr>
          <w:rFonts w:ascii="Arial" w:hAnsi="Arial" w:cs="Arial"/>
          <w:color w:val="000000" w:themeColor="text1"/>
          <w:sz w:val="24"/>
          <w:szCs w:val="24"/>
        </w:rPr>
        <w:t xml:space="preserve">of the </w:t>
      </w:r>
      <w:r w:rsidRPr="00D65B86">
        <w:rPr>
          <w:rFonts w:ascii="Arial" w:hAnsi="Arial" w:cs="Arial"/>
          <w:color w:val="000000" w:themeColor="text1"/>
          <w:sz w:val="24"/>
          <w:szCs w:val="24"/>
        </w:rPr>
        <w:t xml:space="preserve">Children Act 2004, which includes physical and mental health and emotional well-being, education, training and recreation, and social well-being.  </w:t>
      </w:r>
    </w:p>
    <w:p w:rsidR="004A7266" w:rsidRDefault="004A7266" w:rsidP="004A7266">
      <w:pPr>
        <w:spacing w:after="0" w:line="240" w:lineRule="auto"/>
        <w:rPr>
          <w:rFonts w:ascii="Arial" w:hAnsi="Arial" w:cs="Arial"/>
          <w:color w:val="000000" w:themeColor="text1"/>
          <w:sz w:val="24"/>
          <w:szCs w:val="24"/>
        </w:rPr>
      </w:pPr>
    </w:p>
    <w:p w:rsidR="00B06738" w:rsidRDefault="004A7266" w:rsidP="004A252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2.4 The non-statutory advice contained within this document </w:t>
      </w:r>
      <w:r w:rsidRPr="00E91356">
        <w:rPr>
          <w:rFonts w:ascii="Arial" w:hAnsi="Arial" w:cs="Arial"/>
          <w:color w:val="000000" w:themeColor="text1"/>
          <w:sz w:val="24"/>
          <w:szCs w:val="24"/>
        </w:rPr>
        <w:t xml:space="preserve">is issued in exercise of the Welsh Ministers’ duty to promote the education of the people of Wales and their power in </w:t>
      </w:r>
      <w:r w:rsidRPr="00E91356">
        <w:rPr>
          <w:rFonts w:ascii="Arial" w:hAnsi="Arial" w:cs="Arial"/>
          <w:color w:val="000000" w:themeColor="text1"/>
          <w:sz w:val="24"/>
          <w:szCs w:val="24"/>
        </w:rPr>
        <w:lastRenderedPageBreak/>
        <w:t>relation to the promotion or improvement of the economic, social and environmental well-being of Wales</w:t>
      </w:r>
      <w:r w:rsidRPr="00E91356">
        <w:rPr>
          <w:rStyle w:val="FootnoteReference"/>
          <w:rFonts w:ascii="Arial" w:hAnsi="Arial" w:cs="Arial"/>
          <w:color w:val="000000" w:themeColor="text1"/>
          <w:sz w:val="24"/>
          <w:szCs w:val="24"/>
        </w:rPr>
        <w:footnoteReference w:id="1"/>
      </w:r>
      <w:r w:rsidRPr="00E91356">
        <w:rPr>
          <w:rFonts w:ascii="Arial" w:hAnsi="Arial" w:cs="Arial"/>
          <w:color w:val="000000" w:themeColor="text1"/>
          <w:sz w:val="24"/>
          <w:szCs w:val="24"/>
        </w:rPr>
        <w:t xml:space="preserve">.  </w:t>
      </w:r>
    </w:p>
    <w:p w:rsidR="004A2529" w:rsidRDefault="004A2529" w:rsidP="004A2529">
      <w:pPr>
        <w:spacing w:after="0" w:line="240" w:lineRule="auto"/>
        <w:rPr>
          <w:rFonts w:ascii="Arial" w:hAnsi="Arial" w:cs="Arial"/>
          <w:color w:val="000000" w:themeColor="text1"/>
          <w:sz w:val="24"/>
          <w:szCs w:val="24"/>
        </w:rPr>
      </w:pPr>
    </w:p>
    <w:p w:rsidR="004A2529" w:rsidRDefault="004A2529" w:rsidP="004A2529">
      <w:pPr>
        <w:spacing w:after="0" w:line="240" w:lineRule="auto"/>
        <w:rPr>
          <w:rFonts w:ascii="Arial" w:hAnsi="Arial" w:cs="Arial"/>
          <w:color w:val="000000" w:themeColor="text1"/>
          <w:sz w:val="24"/>
          <w:szCs w:val="24"/>
        </w:rPr>
      </w:pPr>
    </w:p>
    <w:p w:rsidR="004A2529" w:rsidRPr="004A2529" w:rsidRDefault="004A2529" w:rsidP="004A2529">
      <w:pPr>
        <w:spacing w:after="0" w:line="240" w:lineRule="auto"/>
        <w:rPr>
          <w:rFonts w:ascii="Arial" w:hAnsi="Arial" w:cs="Arial"/>
          <w:color w:val="000000" w:themeColor="text1"/>
          <w:sz w:val="24"/>
          <w:szCs w:val="24"/>
        </w:rPr>
      </w:pPr>
    </w:p>
    <w:p w:rsidR="004A7266" w:rsidRDefault="00CB6699" w:rsidP="00134D34">
      <w:pPr>
        <w:rPr>
          <w:rFonts w:ascii="Arial" w:hAnsi="Arial"/>
          <w:sz w:val="24"/>
        </w:rPr>
      </w:pPr>
      <w:r>
        <w:rPr>
          <w:rFonts w:ascii="Arial" w:hAnsi="Arial"/>
          <w:b/>
          <w:sz w:val="24"/>
        </w:rPr>
        <w:t xml:space="preserve">3. </w:t>
      </w:r>
      <w:r w:rsidR="00037B51">
        <w:rPr>
          <w:rFonts w:ascii="Arial" w:hAnsi="Arial"/>
          <w:b/>
          <w:sz w:val="24"/>
        </w:rPr>
        <w:t>R</w:t>
      </w:r>
      <w:r w:rsidR="00037B51" w:rsidRPr="00037B51">
        <w:rPr>
          <w:rFonts w:ascii="Arial" w:hAnsi="Arial"/>
          <w:b/>
          <w:sz w:val="24"/>
        </w:rPr>
        <w:t>oles and</w:t>
      </w:r>
      <w:r w:rsidR="00037B51">
        <w:rPr>
          <w:rFonts w:ascii="Arial" w:hAnsi="Arial"/>
          <w:sz w:val="24"/>
        </w:rPr>
        <w:t xml:space="preserve"> </w:t>
      </w:r>
      <w:r w:rsidR="00E069DC">
        <w:rPr>
          <w:rFonts w:ascii="Arial" w:hAnsi="Arial"/>
          <w:b/>
          <w:sz w:val="24"/>
        </w:rPr>
        <w:t>r</w:t>
      </w:r>
      <w:r w:rsidR="005824A6" w:rsidRPr="005824A6">
        <w:rPr>
          <w:rFonts w:ascii="Arial" w:hAnsi="Arial"/>
          <w:b/>
          <w:sz w:val="24"/>
        </w:rPr>
        <w:t>esponsibilities</w:t>
      </w:r>
      <w:r w:rsidR="00BB0FAB">
        <w:rPr>
          <w:rFonts w:ascii="Arial" w:hAnsi="Arial"/>
          <w:b/>
          <w:sz w:val="24"/>
        </w:rPr>
        <w:t xml:space="preserve"> </w:t>
      </w:r>
    </w:p>
    <w:p w:rsidR="004A2529" w:rsidRDefault="00143A0D" w:rsidP="00143A0D">
      <w:pPr>
        <w:rPr>
          <w:rFonts w:ascii="Arial" w:hAnsi="Arial"/>
          <w:b/>
          <w:sz w:val="24"/>
        </w:rPr>
      </w:pPr>
      <w:r>
        <w:rPr>
          <w:rFonts w:ascii="Arial" w:hAnsi="Arial"/>
          <w:b/>
          <w:sz w:val="24"/>
        </w:rPr>
        <w:t>3.1</w:t>
      </w:r>
      <w:r w:rsidR="00885322">
        <w:rPr>
          <w:rFonts w:ascii="Arial" w:hAnsi="Arial"/>
          <w:b/>
          <w:sz w:val="24"/>
        </w:rPr>
        <w:t xml:space="preserve">. </w:t>
      </w:r>
      <w:r w:rsidR="000A308C">
        <w:rPr>
          <w:rFonts w:ascii="Arial" w:hAnsi="Arial"/>
          <w:b/>
          <w:sz w:val="24"/>
        </w:rPr>
        <w:t xml:space="preserve">School </w:t>
      </w:r>
    </w:p>
    <w:p w:rsidR="00B06738" w:rsidRDefault="005824A6" w:rsidP="00143A0D">
      <w:pPr>
        <w:rPr>
          <w:rFonts w:ascii="Arial" w:hAnsi="Arial" w:cs="Arial"/>
          <w:b/>
          <w:color w:val="000000" w:themeColor="text1"/>
        </w:rPr>
      </w:pPr>
      <w:r>
        <w:rPr>
          <w:rFonts w:ascii="Arial" w:hAnsi="Arial"/>
          <w:sz w:val="24"/>
        </w:rPr>
        <w:br/>
      </w:r>
      <w:bookmarkStart w:id="0" w:name="_Toc424564451"/>
      <w:bookmarkStart w:id="1" w:name="_Toc424574123"/>
      <w:bookmarkStart w:id="2" w:name="_Toc424603183"/>
      <w:bookmarkStart w:id="3" w:name="_Toc424603422"/>
      <w:bookmarkStart w:id="4" w:name="_Toc426729826"/>
      <w:bookmarkStart w:id="5" w:name="_Toc426730136"/>
      <w:bookmarkStart w:id="6" w:name="_Toc426731201"/>
      <w:bookmarkStart w:id="7" w:name="_Toc427800804"/>
      <w:bookmarkStart w:id="8" w:name="_Toc427843079"/>
      <w:bookmarkStart w:id="9" w:name="_Toc433276901"/>
      <w:bookmarkStart w:id="10" w:name="_Toc433889944"/>
      <w:bookmarkStart w:id="11" w:name="_Toc440373471"/>
      <w:bookmarkStart w:id="12" w:name="_Toc457845451"/>
      <w:bookmarkStart w:id="13" w:name="_Toc457845698"/>
      <w:r w:rsidR="004A2529">
        <w:rPr>
          <w:rFonts w:ascii="Arial" w:hAnsi="Arial" w:cs="Arial"/>
          <w:color w:val="000000" w:themeColor="text1"/>
        </w:rPr>
        <w:t xml:space="preserve">School </w:t>
      </w:r>
      <w:r w:rsidR="004A2529" w:rsidRPr="004A2529">
        <w:rPr>
          <w:rFonts w:ascii="Arial" w:hAnsi="Arial" w:cs="Arial"/>
          <w:color w:val="000000" w:themeColor="text1"/>
        </w:rPr>
        <w:t>should develop and implement arrangements in line with legal requirements</w:t>
      </w:r>
      <w:r w:rsidR="004A2529">
        <w:rPr>
          <w:rFonts w:ascii="Arial" w:hAnsi="Arial" w:cs="Arial"/>
          <w:b/>
          <w:color w:val="000000" w:themeColor="text1"/>
        </w:rPr>
        <w:t xml:space="preserve"> </w:t>
      </w:r>
    </w:p>
    <w:p w:rsidR="00143A0D" w:rsidRPr="00B06738" w:rsidRDefault="00143A0D" w:rsidP="00143A0D">
      <w:pPr>
        <w:rPr>
          <w:rFonts w:ascii="Arial" w:hAnsi="Arial" w:cs="Arial"/>
          <w:b/>
          <w:color w:val="000000" w:themeColor="text1"/>
        </w:rPr>
      </w:pPr>
      <w:r w:rsidRPr="00143A0D">
        <w:rPr>
          <w:rFonts w:ascii="Arial" w:hAnsi="Arial" w:cs="Arial"/>
          <w:b/>
          <w:color w:val="000000" w:themeColor="text1"/>
        </w:rPr>
        <w:t>3.2 Governing bodies</w:t>
      </w:r>
      <w:bookmarkEnd w:id="0"/>
      <w:bookmarkEnd w:id="1"/>
      <w:bookmarkEnd w:id="2"/>
      <w:bookmarkEnd w:id="3"/>
      <w:bookmarkEnd w:id="4"/>
      <w:bookmarkEnd w:id="5"/>
      <w:bookmarkEnd w:id="6"/>
      <w:bookmarkEnd w:id="7"/>
      <w:bookmarkEnd w:id="8"/>
      <w:bookmarkEnd w:id="9"/>
      <w:bookmarkEnd w:id="10"/>
      <w:bookmarkEnd w:id="11"/>
      <w:bookmarkEnd w:id="12"/>
      <w:bookmarkEnd w:id="13"/>
    </w:p>
    <w:p w:rsidR="00143A0D" w:rsidRDefault="00994E7B" w:rsidP="00143A0D">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governing body will</w:t>
      </w:r>
      <w:r w:rsidR="00143A0D">
        <w:rPr>
          <w:rFonts w:ascii="Arial" w:hAnsi="Arial" w:cs="Arial"/>
          <w:color w:val="000000" w:themeColor="text1"/>
          <w:sz w:val="24"/>
          <w:szCs w:val="24"/>
        </w:rPr>
        <w:t xml:space="preserve"> oversee the development and implementati</w:t>
      </w:r>
      <w:r>
        <w:rPr>
          <w:rFonts w:ascii="Arial" w:hAnsi="Arial" w:cs="Arial"/>
          <w:color w:val="000000" w:themeColor="text1"/>
          <w:sz w:val="24"/>
          <w:szCs w:val="24"/>
        </w:rPr>
        <w:t>on of arrangements, which</w:t>
      </w:r>
      <w:r w:rsidR="00143A0D">
        <w:rPr>
          <w:rFonts w:ascii="Arial" w:hAnsi="Arial" w:cs="Arial"/>
          <w:color w:val="000000" w:themeColor="text1"/>
          <w:sz w:val="24"/>
          <w:szCs w:val="24"/>
        </w:rPr>
        <w:t xml:space="preserve"> include:</w:t>
      </w:r>
    </w:p>
    <w:p w:rsidR="00143A0D" w:rsidRPr="00C23B16" w:rsidRDefault="00143A0D" w:rsidP="00143A0D">
      <w:pPr>
        <w:spacing w:after="0" w:line="240" w:lineRule="auto"/>
        <w:ind w:left="567" w:hanging="567"/>
        <w:rPr>
          <w:rFonts w:ascii="Arial" w:hAnsi="Arial" w:cs="Arial"/>
          <w:color w:val="000000" w:themeColor="text1"/>
          <w:sz w:val="24"/>
          <w:szCs w:val="24"/>
        </w:rPr>
      </w:pP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comply</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with applicable statutory duties, including those under the Equality Act 2010 (</w:t>
      </w:r>
      <w:r>
        <w:rPr>
          <w:rFonts w:ascii="Arial" w:hAnsi="Arial" w:cs="Arial"/>
          <w:color w:val="000000" w:themeColor="text1"/>
          <w:sz w:val="24"/>
          <w:szCs w:val="24"/>
        </w:rPr>
        <w:t>e.g.</w:t>
      </w:r>
      <w:r w:rsidRPr="00C23B16">
        <w:rPr>
          <w:rFonts w:ascii="Arial" w:hAnsi="Arial" w:cs="Arial"/>
          <w:color w:val="000000" w:themeColor="text1"/>
          <w:sz w:val="24"/>
          <w:szCs w:val="24"/>
        </w:rPr>
        <w:t xml:space="preserve"> the duty to make reasonable adjustments in respect of learners with healthcare needs if they are disabled</w:t>
      </w:r>
      <w:r>
        <w:rPr>
          <w:rFonts w:ascii="Arial" w:hAnsi="Arial" w:cs="Arial"/>
          <w:color w:val="000000" w:themeColor="text1"/>
          <w:sz w:val="24"/>
          <w:szCs w:val="24"/>
        </w:rPr>
        <w:t>, as outlined above</w:t>
      </w:r>
      <w:r w:rsidRPr="00C23B16">
        <w:rPr>
          <w:rFonts w:ascii="Arial" w:hAnsi="Arial" w:cs="Arial"/>
          <w:color w:val="000000" w:themeColor="text1"/>
          <w:sz w:val="24"/>
          <w:szCs w:val="24"/>
        </w:rPr>
        <w:t>)</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677818">
        <w:rPr>
          <w:rFonts w:ascii="Arial" w:hAnsi="Arial" w:cs="Arial"/>
          <w:color w:val="000000" w:themeColor="text1"/>
          <w:sz w:val="24"/>
          <w:szCs w:val="24"/>
        </w:rPr>
        <w:t>hav</w:t>
      </w:r>
      <w:r>
        <w:rPr>
          <w:rFonts w:ascii="Arial" w:hAnsi="Arial" w:cs="Arial"/>
          <w:color w:val="000000" w:themeColor="text1"/>
          <w:sz w:val="24"/>
          <w:szCs w:val="24"/>
        </w:rPr>
        <w:t>ing</w:t>
      </w:r>
      <w:proofErr w:type="gramEnd"/>
      <w:r w:rsidRPr="00677818">
        <w:rPr>
          <w:rFonts w:ascii="Arial" w:hAnsi="Arial" w:cs="Arial"/>
          <w:color w:val="000000" w:themeColor="text1"/>
          <w:sz w:val="24"/>
          <w:szCs w:val="24"/>
        </w:rPr>
        <w:t xml:space="preserve"> a statutory duty to promote the well-being of learners</w:t>
      </w:r>
      <w:r w:rsidRPr="00E91356">
        <w:rPr>
          <w:rFonts w:ascii="Arial" w:hAnsi="Arial" w:cs="Arial"/>
          <w:color w:val="000000" w:themeColor="text1"/>
          <w:sz w:val="24"/>
          <w:szCs w:val="24"/>
        </w:rPr>
        <w:t>.</w:t>
      </w:r>
      <w:r>
        <w:rPr>
          <w:rFonts w:ascii="Arial" w:hAnsi="Arial" w:cs="Arial"/>
          <w:color w:val="000000" w:themeColor="text1"/>
          <w:sz w:val="24"/>
          <w:szCs w:val="24"/>
        </w:rPr>
        <w:t xml:space="preserve"> </w:t>
      </w:r>
      <w:r w:rsidRPr="00C23B16">
        <w:rPr>
          <w:rFonts w:ascii="Arial" w:hAnsi="Arial" w:cs="Arial"/>
          <w:color w:val="000000" w:themeColor="text1"/>
          <w:sz w:val="24"/>
          <w:szCs w:val="24"/>
        </w:rPr>
        <w:t>Schools s</w:t>
      </w:r>
      <w:r>
        <w:rPr>
          <w:rFonts w:ascii="Arial" w:hAnsi="Arial" w:cs="Arial"/>
          <w:color w:val="000000" w:themeColor="text1"/>
          <w:sz w:val="24"/>
          <w:szCs w:val="24"/>
        </w:rPr>
        <w:t xml:space="preserve">hould </w:t>
      </w:r>
      <w:r w:rsidRPr="00C23B16">
        <w:rPr>
          <w:rFonts w:ascii="Arial" w:hAnsi="Arial" w:cs="Arial"/>
          <w:color w:val="000000" w:themeColor="text1"/>
          <w:sz w:val="24"/>
          <w:szCs w:val="24"/>
        </w:rPr>
        <w:t xml:space="preserve">give consideration to how they can meet </w:t>
      </w:r>
      <w:r>
        <w:rPr>
          <w:rFonts w:ascii="Arial" w:hAnsi="Arial" w:cs="Arial"/>
          <w:color w:val="000000" w:themeColor="text1"/>
          <w:sz w:val="24"/>
          <w:szCs w:val="24"/>
        </w:rPr>
        <w:t xml:space="preserve">these needs, </w:t>
      </w:r>
      <w:r w:rsidRPr="00C23B16">
        <w:rPr>
          <w:rFonts w:ascii="Arial" w:hAnsi="Arial" w:cs="Arial"/>
          <w:color w:val="000000" w:themeColor="text1"/>
          <w:sz w:val="24"/>
          <w:szCs w:val="24"/>
        </w:rPr>
        <w:t>i</w:t>
      </w:r>
      <w:r>
        <w:rPr>
          <w:rFonts w:ascii="Arial" w:hAnsi="Arial" w:cs="Arial"/>
          <w:color w:val="000000" w:themeColor="text1"/>
          <w:sz w:val="24"/>
          <w:szCs w:val="24"/>
        </w:rPr>
        <w:t>ncluding</w:t>
      </w:r>
      <w:r w:rsidRPr="00C23B16">
        <w:rPr>
          <w:rFonts w:ascii="Arial" w:hAnsi="Arial" w:cs="Arial"/>
          <w:color w:val="000000" w:themeColor="text1"/>
          <w:sz w:val="24"/>
          <w:szCs w:val="24"/>
        </w:rPr>
        <w:t xml:space="preserve"> </w:t>
      </w:r>
      <w:r>
        <w:rPr>
          <w:rFonts w:ascii="Arial" w:hAnsi="Arial" w:cs="Arial"/>
          <w:color w:val="000000" w:themeColor="text1"/>
          <w:sz w:val="24"/>
          <w:szCs w:val="24"/>
        </w:rPr>
        <w:t>providing learners</w:t>
      </w:r>
      <w:r w:rsidRPr="00C23B16">
        <w:rPr>
          <w:rFonts w:ascii="Arial" w:hAnsi="Arial" w:cs="Arial"/>
          <w:color w:val="000000" w:themeColor="text1"/>
          <w:sz w:val="24"/>
          <w:szCs w:val="24"/>
        </w:rPr>
        <w:t xml:space="preserve"> access to information and material</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aimed at </w:t>
      </w:r>
      <w:r>
        <w:rPr>
          <w:rFonts w:ascii="Arial" w:hAnsi="Arial" w:cs="Arial"/>
          <w:color w:val="000000" w:themeColor="text1"/>
          <w:sz w:val="24"/>
          <w:szCs w:val="24"/>
        </w:rPr>
        <w:t>promoting</w:t>
      </w:r>
      <w:r w:rsidRPr="00C23B16">
        <w:rPr>
          <w:rFonts w:ascii="Arial" w:hAnsi="Arial" w:cs="Arial"/>
          <w:color w:val="000000" w:themeColor="text1"/>
          <w:sz w:val="24"/>
          <w:szCs w:val="24"/>
        </w:rPr>
        <w:t xml:space="preserve"> spiritual and moral </w:t>
      </w:r>
    </w:p>
    <w:p w:rsidR="00143A0D" w:rsidRDefault="00143A0D" w:rsidP="00143A0D">
      <w:pPr>
        <w:pStyle w:val="ListParagraph"/>
        <w:spacing w:after="0" w:line="240" w:lineRule="auto"/>
        <w:ind w:left="567"/>
        <w:contextualSpacing w:val="0"/>
        <w:rPr>
          <w:rFonts w:ascii="Arial" w:hAnsi="Arial" w:cs="Arial"/>
          <w:color w:val="000000" w:themeColor="text1"/>
          <w:sz w:val="24"/>
          <w:szCs w:val="24"/>
        </w:rPr>
      </w:pPr>
      <w:proofErr w:type="gramStart"/>
      <w:r w:rsidRPr="00C23B16">
        <w:rPr>
          <w:rFonts w:ascii="Arial" w:hAnsi="Arial" w:cs="Arial"/>
          <w:color w:val="000000" w:themeColor="text1"/>
          <w:sz w:val="24"/>
          <w:szCs w:val="24"/>
        </w:rPr>
        <w:t>well-being</w:t>
      </w:r>
      <w:proofErr w:type="gramEnd"/>
      <w:r>
        <w:rPr>
          <w:rFonts w:ascii="Arial" w:hAnsi="Arial" w:cs="Arial"/>
          <w:color w:val="000000" w:themeColor="text1"/>
          <w:sz w:val="24"/>
          <w:szCs w:val="24"/>
        </w:rPr>
        <w:t xml:space="preserve"> and physical and mental health</w:t>
      </w:r>
      <w:r w:rsidRPr="00C23B16">
        <w:rPr>
          <w:rFonts w:ascii="Arial" w:hAnsi="Arial" w:cs="Arial"/>
          <w:color w:val="000000" w:themeColor="text1"/>
          <w:sz w:val="24"/>
          <w:szCs w:val="24"/>
        </w:rPr>
        <w:t xml:space="preserve"> (Article 17 of the UNCRC)</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B379E4">
        <w:rPr>
          <w:rFonts w:ascii="Arial" w:hAnsi="Arial" w:cs="Arial"/>
          <w:color w:val="000000" w:themeColor="text1"/>
          <w:sz w:val="24"/>
          <w:szCs w:val="24"/>
        </w:rPr>
        <w:t>consider</w:t>
      </w:r>
      <w:r>
        <w:rPr>
          <w:rFonts w:ascii="Arial" w:hAnsi="Arial" w:cs="Arial"/>
          <w:color w:val="000000" w:themeColor="text1"/>
          <w:sz w:val="24"/>
          <w:szCs w:val="24"/>
        </w:rPr>
        <w:t>ing</w:t>
      </w:r>
      <w:r w:rsidRPr="00B379E4">
        <w:rPr>
          <w:rFonts w:ascii="Arial" w:hAnsi="Arial" w:cs="Arial"/>
          <w:color w:val="000000" w:themeColor="text1"/>
          <w:sz w:val="24"/>
          <w:szCs w:val="24"/>
        </w:rPr>
        <w:t xml:space="preserve"> how they can support learners to develop the skills</w:t>
      </w:r>
      <w:r>
        <w:rPr>
          <w:rFonts w:ascii="Arial" w:hAnsi="Arial" w:cs="Arial"/>
          <w:color w:val="000000" w:themeColor="text1"/>
          <w:sz w:val="24"/>
          <w:szCs w:val="24"/>
        </w:rPr>
        <w:t>, knowledge</w:t>
      </w:r>
      <w:r w:rsidRPr="00B379E4">
        <w:rPr>
          <w:rFonts w:ascii="Arial" w:hAnsi="Arial" w:cs="Arial"/>
          <w:color w:val="000000" w:themeColor="text1"/>
          <w:sz w:val="24"/>
          <w:szCs w:val="24"/>
        </w:rPr>
        <w:t xml:space="preserve"> and emotional resilience required to uphold their rights, and the rights of others </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the roles and responsibilities of all those involved in the arrangements to support the healthcare needs of learners are clear and understood by all those involved</w:t>
      </w:r>
      <w:r>
        <w:rPr>
          <w:rFonts w:ascii="Arial" w:hAnsi="Arial" w:cs="Arial"/>
          <w:color w:val="000000" w:themeColor="text1"/>
          <w:sz w:val="24"/>
          <w:szCs w:val="24"/>
        </w:rPr>
        <w:t xml:space="preserve">, including any appropriate delegation of responsibilities or tasks to a </w:t>
      </w:r>
      <w:proofErr w:type="spellStart"/>
      <w:r>
        <w:rPr>
          <w:rFonts w:ascii="Arial" w:hAnsi="Arial" w:cs="Arial"/>
          <w:color w:val="000000" w:themeColor="text1"/>
          <w:sz w:val="24"/>
          <w:szCs w:val="24"/>
        </w:rPr>
        <w:t>headteacher</w:t>
      </w:r>
      <w:proofErr w:type="spellEnd"/>
      <w:r>
        <w:rPr>
          <w:rFonts w:ascii="Arial" w:hAnsi="Arial" w:cs="Arial"/>
          <w:color w:val="000000" w:themeColor="text1"/>
          <w:sz w:val="24"/>
          <w:szCs w:val="24"/>
        </w:rPr>
        <w:t>, member of staff or professional as appropriate</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work</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collaboratively with parents and other professionals to </w:t>
      </w:r>
      <w:r>
        <w:rPr>
          <w:rFonts w:ascii="Arial" w:hAnsi="Arial" w:cs="Arial"/>
          <w:color w:val="000000" w:themeColor="text1"/>
          <w:sz w:val="24"/>
          <w:szCs w:val="24"/>
        </w:rPr>
        <w:t>develop</w:t>
      </w:r>
      <w:r w:rsidRPr="00C23B16">
        <w:rPr>
          <w:rFonts w:ascii="Arial" w:hAnsi="Arial" w:cs="Arial"/>
          <w:color w:val="000000" w:themeColor="text1"/>
          <w:sz w:val="24"/>
          <w:szCs w:val="24"/>
        </w:rPr>
        <w:t xml:space="preserve"> healthcare arrangements to meet the best interests of the </w:t>
      </w:r>
      <w:r>
        <w:rPr>
          <w:rFonts w:ascii="Arial" w:hAnsi="Arial" w:cs="Arial"/>
          <w:color w:val="000000" w:themeColor="text1"/>
          <w:sz w:val="24"/>
          <w:szCs w:val="24"/>
        </w:rPr>
        <w:t>learner</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developing</w:t>
      </w:r>
      <w:proofErr w:type="gramEnd"/>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and implementing effective </w:t>
      </w:r>
      <w:r w:rsidRPr="00C23B16">
        <w:rPr>
          <w:rFonts w:ascii="Arial" w:hAnsi="Arial" w:cs="Arial"/>
          <w:color w:val="000000" w:themeColor="text1"/>
          <w:sz w:val="24"/>
          <w:szCs w:val="24"/>
        </w:rPr>
        <w:t>arrangements to support learners wi</w:t>
      </w:r>
      <w:r w:rsidR="00994E7B">
        <w:rPr>
          <w:rFonts w:ascii="Arial" w:hAnsi="Arial" w:cs="Arial"/>
          <w:color w:val="000000" w:themeColor="text1"/>
          <w:sz w:val="24"/>
          <w:szCs w:val="24"/>
        </w:rPr>
        <w:t>th healthcare needs. This will</w:t>
      </w:r>
      <w:r w:rsidRPr="00C23B16">
        <w:rPr>
          <w:rFonts w:ascii="Arial" w:hAnsi="Arial" w:cs="Arial"/>
          <w:color w:val="000000" w:themeColor="text1"/>
          <w:sz w:val="24"/>
          <w:szCs w:val="24"/>
        </w:rPr>
        <w:t xml:space="preserve"> include </w:t>
      </w:r>
      <w:r>
        <w:rPr>
          <w:rFonts w:ascii="Arial" w:hAnsi="Arial" w:cs="Arial"/>
          <w:color w:val="000000" w:themeColor="text1"/>
          <w:sz w:val="24"/>
          <w:szCs w:val="24"/>
        </w:rPr>
        <w:t xml:space="preserve">a </w:t>
      </w:r>
      <w:r w:rsidRPr="00C23B16">
        <w:rPr>
          <w:rFonts w:ascii="Arial" w:hAnsi="Arial" w:cs="Arial"/>
          <w:color w:val="000000" w:themeColor="text1"/>
          <w:sz w:val="24"/>
          <w:szCs w:val="24"/>
        </w:rPr>
        <w:t xml:space="preserve">policy on healthcare needs and where appropriate, </w:t>
      </w:r>
      <w:r>
        <w:rPr>
          <w:rFonts w:ascii="Arial" w:hAnsi="Arial" w:cs="Arial"/>
          <w:color w:val="000000" w:themeColor="text1"/>
          <w:sz w:val="24"/>
          <w:szCs w:val="24"/>
        </w:rPr>
        <w:t>IHP</w:t>
      </w:r>
      <w:r w:rsidRPr="00C23B16">
        <w:rPr>
          <w:rFonts w:ascii="Arial" w:hAnsi="Arial" w:cs="Arial"/>
          <w:color w:val="000000" w:themeColor="text1"/>
          <w:sz w:val="24"/>
          <w:szCs w:val="24"/>
        </w:rPr>
        <w:t>s for particular learners</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arrangements </w:t>
      </w:r>
      <w:r>
        <w:rPr>
          <w:rFonts w:ascii="Arial" w:hAnsi="Arial" w:cs="Arial"/>
          <w:color w:val="000000" w:themeColor="text1"/>
          <w:sz w:val="24"/>
          <w:szCs w:val="24"/>
        </w:rPr>
        <w:t xml:space="preserve">are in place </w:t>
      </w:r>
      <w:r w:rsidRPr="00C23B16">
        <w:rPr>
          <w:rFonts w:ascii="Arial" w:hAnsi="Arial" w:cs="Arial"/>
          <w:color w:val="000000" w:themeColor="text1"/>
          <w:sz w:val="24"/>
          <w:szCs w:val="24"/>
        </w:rPr>
        <w:t>for the development, monitoring and review of the healthcare needs arrangements</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the arrangements are in line with other relevant policies and procedures, such as health and safety, first aid, risk assessments, </w:t>
      </w:r>
      <w:r>
        <w:rPr>
          <w:rFonts w:ascii="Arial" w:hAnsi="Arial" w:cs="Arial"/>
          <w:color w:val="000000" w:themeColor="text1"/>
          <w:sz w:val="24"/>
          <w:szCs w:val="24"/>
        </w:rPr>
        <w:t xml:space="preserve">the </w:t>
      </w:r>
      <w:r w:rsidRPr="00C23B16">
        <w:rPr>
          <w:rFonts w:ascii="Arial" w:hAnsi="Arial" w:cs="Arial"/>
          <w:color w:val="000000" w:themeColor="text1"/>
          <w:sz w:val="24"/>
          <w:szCs w:val="24"/>
        </w:rPr>
        <w:t>Data Protection Act 1998, safeguarding measures and emergency procedures</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robust systems are in place for dealing with healthcare emergencies and critical incidents, for both on</w:t>
      </w:r>
      <w:r>
        <w:rPr>
          <w:rFonts w:ascii="Arial" w:hAnsi="Arial" w:cs="Arial"/>
          <w:color w:val="000000" w:themeColor="text1"/>
          <w:sz w:val="24"/>
          <w:szCs w:val="24"/>
        </w:rPr>
        <w:t>-</w:t>
      </w:r>
      <w:r w:rsidRPr="00C23B16">
        <w:rPr>
          <w:rFonts w:ascii="Arial" w:hAnsi="Arial" w:cs="Arial"/>
          <w:color w:val="000000" w:themeColor="text1"/>
          <w:sz w:val="24"/>
          <w:szCs w:val="24"/>
        </w:rPr>
        <w:t xml:space="preserve"> and off-site activities</w:t>
      </w:r>
      <w:r>
        <w:rPr>
          <w:rFonts w:ascii="Arial" w:hAnsi="Arial" w:cs="Arial"/>
          <w:color w:val="000000" w:themeColor="text1"/>
          <w:sz w:val="24"/>
          <w:szCs w:val="24"/>
        </w:rPr>
        <w:t>, including access to emergency medication such as inhalers or adrenaline pens</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ensur</w:t>
      </w:r>
      <w:r>
        <w:rPr>
          <w:rFonts w:ascii="Arial" w:hAnsi="Arial" w:cs="Arial"/>
          <w:color w:val="000000" w:themeColor="text1"/>
          <w:sz w:val="24"/>
          <w:szCs w:val="24"/>
        </w:rPr>
        <w:t>ing</w:t>
      </w:r>
      <w:r w:rsidRPr="00C23B16">
        <w:rPr>
          <w:rFonts w:ascii="Arial" w:hAnsi="Arial" w:cs="Arial"/>
          <w:color w:val="000000" w:themeColor="text1"/>
          <w:sz w:val="24"/>
          <w:szCs w:val="24"/>
        </w:rPr>
        <w:t xml:space="preserve"> staff with responsibility for supporting learners with healthcare needs are appropriately trained</w:t>
      </w:r>
      <w:r>
        <w:rPr>
          <w:rFonts w:ascii="Arial" w:hAnsi="Arial" w:cs="Arial"/>
          <w:color w:val="000000" w:themeColor="text1"/>
          <w:sz w:val="24"/>
          <w:szCs w:val="24"/>
        </w:rPr>
        <w:t xml:space="preserve"> </w:t>
      </w:r>
    </w:p>
    <w:p w:rsidR="00143A0D" w:rsidRPr="00E11B07" w:rsidRDefault="00143A0D" w:rsidP="00143A0D">
      <w:pPr>
        <w:pStyle w:val="ListParagraph"/>
        <w:numPr>
          <w:ilvl w:val="0"/>
          <w:numId w:val="3"/>
        </w:numPr>
        <w:spacing w:after="0" w:line="240" w:lineRule="auto"/>
        <w:ind w:left="567" w:hanging="567"/>
        <w:contextualSpacing w:val="0"/>
        <w:rPr>
          <w:rFonts w:ascii="Arial" w:hAnsi="Arial" w:cs="Arial"/>
          <w:sz w:val="24"/>
          <w:szCs w:val="24"/>
        </w:rPr>
      </w:pPr>
      <w:r w:rsidRPr="005B335C">
        <w:rPr>
          <w:rFonts w:ascii="Arial" w:hAnsi="Arial" w:cs="Arial"/>
          <w:color w:val="000000" w:themeColor="text1"/>
          <w:sz w:val="24"/>
          <w:szCs w:val="24"/>
        </w:rPr>
        <w:t>ensur</w:t>
      </w:r>
      <w:r>
        <w:rPr>
          <w:rFonts w:ascii="Arial" w:hAnsi="Arial" w:cs="Arial"/>
          <w:color w:val="000000" w:themeColor="text1"/>
          <w:sz w:val="24"/>
          <w:szCs w:val="24"/>
        </w:rPr>
        <w:t>ing</w:t>
      </w:r>
      <w:r w:rsidRPr="005B335C">
        <w:rPr>
          <w:rFonts w:ascii="Arial" w:hAnsi="Arial" w:cs="Arial"/>
          <w:color w:val="000000" w:themeColor="text1"/>
          <w:sz w:val="24"/>
          <w:szCs w:val="24"/>
        </w:rPr>
        <w:t xml:space="preserve"> appropriate insurance cover </w:t>
      </w:r>
      <w:r>
        <w:rPr>
          <w:rFonts w:ascii="Arial" w:hAnsi="Arial" w:cs="Arial"/>
          <w:color w:val="000000" w:themeColor="text1"/>
          <w:sz w:val="24"/>
          <w:szCs w:val="24"/>
        </w:rPr>
        <w:t xml:space="preserve">is </w:t>
      </w:r>
      <w:r w:rsidRPr="005B335C">
        <w:rPr>
          <w:rFonts w:ascii="Arial" w:hAnsi="Arial" w:cs="Arial"/>
          <w:color w:val="000000" w:themeColor="text1"/>
          <w:sz w:val="24"/>
          <w:szCs w:val="24"/>
        </w:rPr>
        <w:t>in place</w:t>
      </w:r>
      <w:r>
        <w:rPr>
          <w:rFonts w:ascii="Arial" w:hAnsi="Arial" w:cs="Arial"/>
          <w:color w:val="000000" w:themeColor="text1"/>
          <w:sz w:val="24"/>
          <w:szCs w:val="24"/>
        </w:rPr>
        <w:t xml:space="preserve">, </w:t>
      </w:r>
      <w:r w:rsidRPr="005B335C">
        <w:rPr>
          <w:rFonts w:ascii="Arial" w:hAnsi="Arial" w:cs="Arial"/>
          <w:color w:val="000000" w:themeColor="text1"/>
          <w:sz w:val="24"/>
          <w:szCs w:val="24"/>
        </w:rPr>
        <w:t>any conditions are complied with</w:t>
      </w:r>
      <w:r>
        <w:rPr>
          <w:rFonts w:ascii="Arial" w:hAnsi="Arial" w:cs="Arial"/>
          <w:color w:val="000000" w:themeColor="text1"/>
          <w:sz w:val="24"/>
          <w:szCs w:val="24"/>
        </w:rPr>
        <w:t xml:space="preserve"> and staff are clear on what </w:t>
      </w:r>
      <w:r w:rsidRPr="005B335C">
        <w:rPr>
          <w:rFonts w:ascii="Arial" w:hAnsi="Arial" w:cs="Arial"/>
          <w:color w:val="000000" w:themeColor="text1"/>
          <w:sz w:val="24"/>
          <w:szCs w:val="24"/>
        </w:rPr>
        <w:t>this means for them</w:t>
      </w:r>
      <w:r>
        <w:rPr>
          <w:rFonts w:ascii="Arial" w:hAnsi="Arial" w:cs="Arial"/>
          <w:color w:val="000000" w:themeColor="text1"/>
          <w:sz w:val="24"/>
          <w:szCs w:val="24"/>
        </w:rPr>
        <w:t xml:space="preserve"> when supporting learners</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E11B07">
        <w:rPr>
          <w:rFonts w:ascii="Arial" w:hAnsi="Arial" w:cs="Arial"/>
          <w:sz w:val="24"/>
          <w:szCs w:val="24"/>
        </w:rPr>
        <w:lastRenderedPageBreak/>
        <w:t>hav</w:t>
      </w:r>
      <w:r>
        <w:rPr>
          <w:rFonts w:ascii="Arial" w:hAnsi="Arial" w:cs="Arial"/>
          <w:sz w:val="24"/>
          <w:szCs w:val="24"/>
        </w:rPr>
        <w:t>ing</w:t>
      </w:r>
      <w:proofErr w:type="gramEnd"/>
      <w:r w:rsidRPr="00E11B07">
        <w:rPr>
          <w:rFonts w:ascii="Arial" w:hAnsi="Arial" w:cs="Arial"/>
          <w:sz w:val="24"/>
          <w:szCs w:val="24"/>
        </w:rPr>
        <w:t xml:space="preserve"> an infection prevention policy that </w:t>
      </w:r>
      <w:r w:rsidRPr="00E11B07">
        <w:rPr>
          <w:rFonts w:ascii="Arial" w:hAnsi="Arial"/>
          <w:sz w:val="24"/>
        </w:rPr>
        <w:t>fully reflects the procedures laid out in current guidance</w:t>
      </w:r>
      <w:r w:rsidRPr="002517B9">
        <w:rPr>
          <w:rStyle w:val="FootnoteReference"/>
          <w:rFonts w:ascii="Arial" w:hAnsi="Arial"/>
          <w:sz w:val="24"/>
        </w:rPr>
        <w:footnoteReference w:id="2"/>
      </w:r>
      <w:r>
        <w:rPr>
          <w:rFonts w:ascii="Arial" w:hAnsi="Arial"/>
          <w:sz w:val="24"/>
        </w:rPr>
        <w:t>.</w:t>
      </w:r>
      <w:r>
        <w:rPr>
          <w:rFonts w:ascii="Arial" w:hAnsi="Arial"/>
          <w:color w:val="1F497D"/>
          <w:sz w:val="24"/>
        </w:rPr>
        <w:t xml:space="preserve"> </w:t>
      </w:r>
    </w:p>
    <w:p w:rsidR="00143A0D" w:rsidRPr="00143A0D" w:rsidRDefault="005824A6" w:rsidP="00134D34">
      <w:pPr>
        <w:rPr>
          <w:rFonts w:ascii="Arial" w:hAnsi="Arial"/>
          <w:b/>
          <w:sz w:val="24"/>
        </w:rPr>
      </w:pPr>
      <w:r w:rsidRPr="00143A0D">
        <w:rPr>
          <w:rFonts w:ascii="Arial" w:hAnsi="Arial"/>
          <w:b/>
          <w:sz w:val="24"/>
        </w:rPr>
        <w:br/>
      </w:r>
      <w:r w:rsidR="00143A0D" w:rsidRPr="00143A0D">
        <w:rPr>
          <w:rFonts w:ascii="Arial" w:hAnsi="Arial"/>
          <w:b/>
          <w:sz w:val="24"/>
        </w:rPr>
        <w:t xml:space="preserve">3.3 </w:t>
      </w:r>
      <w:proofErr w:type="spellStart"/>
      <w:r w:rsidR="00143A0D" w:rsidRPr="00143A0D">
        <w:rPr>
          <w:rFonts w:ascii="Arial" w:hAnsi="Arial"/>
          <w:b/>
          <w:sz w:val="24"/>
        </w:rPr>
        <w:t>H</w:t>
      </w:r>
      <w:r w:rsidRPr="00143A0D">
        <w:rPr>
          <w:rFonts w:ascii="Arial" w:hAnsi="Arial"/>
          <w:b/>
          <w:sz w:val="24"/>
        </w:rPr>
        <w:t>eadteacher</w:t>
      </w:r>
      <w:proofErr w:type="spellEnd"/>
      <w:r w:rsidR="00152896" w:rsidRPr="00143A0D">
        <w:rPr>
          <w:rFonts w:ascii="Arial" w:hAnsi="Arial"/>
          <w:b/>
          <w:sz w:val="24"/>
        </w:rPr>
        <w:t>/teacher in charge</w:t>
      </w:r>
      <w:r w:rsidR="00AD30A8" w:rsidRPr="00143A0D">
        <w:rPr>
          <w:rFonts w:ascii="Arial" w:hAnsi="Arial"/>
          <w:b/>
          <w:sz w:val="24"/>
        </w:rPr>
        <w:t>;</w:t>
      </w:r>
    </w:p>
    <w:p w:rsidR="00143A0D" w:rsidRDefault="00143A0D" w:rsidP="00143A0D">
      <w:pPr>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Pr="00882D0F">
        <w:rPr>
          <w:rFonts w:ascii="Arial" w:hAnsi="Arial" w:cs="Arial"/>
          <w:color w:val="000000" w:themeColor="text1"/>
          <w:sz w:val="24"/>
          <w:szCs w:val="24"/>
        </w:rPr>
        <w:t xml:space="preserve">he </w:t>
      </w:r>
      <w:proofErr w:type="spellStart"/>
      <w:r w:rsidRPr="00882D0F">
        <w:rPr>
          <w:rFonts w:ascii="Arial" w:hAnsi="Arial" w:cs="Arial"/>
          <w:color w:val="000000" w:themeColor="text1"/>
          <w:sz w:val="24"/>
          <w:szCs w:val="24"/>
        </w:rPr>
        <w:t>headteacher</w:t>
      </w:r>
      <w:proofErr w:type="spellEnd"/>
      <w:r w:rsidR="00994E7B">
        <w:rPr>
          <w:rFonts w:ascii="Arial" w:hAnsi="Arial" w:cs="Arial"/>
          <w:color w:val="000000" w:themeColor="text1"/>
          <w:sz w:val="24"/>
          <w:szCs w:val="24"/>
        </w:rPr>
        <w:t xml:space="preserve"> will ensure arrangements</w:t>
      </w:r>
      <w:r w:rsidRPr="00882D0F">
        <w:rPr>
          <w:rFonts w:ascii="Arial" w:hAnsi="Arial" w:cs="Arial"/>
          <w:color w:val="000000" w:themeColor="text1"/>
          <w:sz w:val="24"/>
          <w:szCs w:val="24"/>
        </w:rPr>
        <w:t xml:space="preserve"> </w:t>
      </w:r>
      <w:r w:rsidR="00994E7B">
        <w:rPr>
          <w:rFonts w:ascii="Arial" w:hAnsi="Arial" w:cs="Arial"/>
          <w:color w:val="000000" w:themeColor="text1"/>
          <w:sz w:val="24"/>
          <w:szCs w:val="24"/>
        </w:rPr>
        <w:t>for learners</w:t>
      </w:r>
      <w:r w:rsidRPr="00882D0F">
        <w:rPr>
          <w:rFonts w:ascii="Arial" w:hAnsi="Arial" w:cs="Arial"/>
          <w:color w:val="000000" w:themeColor="text1"/>
          <w:sz w:val="24"/>
          <w:szCs w:val="24"/>
        </w:rPr>
        <w:t xml:space="preserve"> are sufficiently developed and effectively implemented</w:t>
      </w:r>
      <w:r>
        <w:rPr>
          <w:rFonts w:ascii="Arial" w:hAnsi="Arial" w:cs="Arial"/>
          <w:color w:val="000000" w:themeColor="text1"/>
          <w:sz w:val="24"/>
          <w:szCs w:val="24"/>
        </w:rPr>
        <w:t>. This can include:</w:t>
      </w:r>
    </w:p>
    <w:p w:rsidR="00143A0D" w:rsidRPr="00882D0F" w:rsidRDefault="00143A0D" w:rsidP="00143A0D">
      <w:pPr>
        <w:spacing w:after="0" w:line="240" w:lineRule="auto"/>
        <w:rPr>
          <w:rFonts w:ascii="Arial" w:hAnsi="Arial" w:cs="Arial"/>
          <w:color w:val="000000" w:themeColor="text1"/>
          <w:sz w:val="24"/>
          <w:szCs w:val="24"/>
        </w:rPr>
      </w:pPr>
      <w:r w:rsidRPr="00882D0F">
        <w:rPr>
          <w:rFonts w:ascii="Arial" w:hAnsi="Arial" w:cs="Arial"/>
          <w:color w:val="000000" w:themeColor="text1"/>
          <w:sz w:val="24"/>
          <w:szCs w:val="24"/>
        </w:rPr>
        <w:t xml:space="preserve"> </w:t>
      </w:r>
    </w:p>
    <w:p w:rsidR="00143A0D" w:rsidRPr="00882D0F"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882D0F">
        <w:rPr>
          <w:rFonts w:ascii="Arial" w:hAnsi="Arial" w:cs="Arial"/>
          <w:color w:val="000000" w:themeColor="text1"/>
          <w:sz w:val="24"/>
          <w:szCs w:val="24"/>
        </w:rPr>
        <w:t xml:space="preserve">working with the governing body to ensure compliance with applicable statutory duties when supporting learners with healthcare needs, including duties under the Equality Act 2010 </w:t>
      </w:r>
    </w:p>
    <w:p w:rsidR="00143A0D" w:rsidRPr="00882D0F"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882D0F">
        <w:rPr>
          <w:rFonts w:ascii="Arial" w:hAnsi="Arial" w:cs="Arial"/>
          <w:color w:val="000000" w:themeColor="text1"/>
          <w:sz w:val="24"/>
          <w:szCs w:val="24"/>
        </w:rPr>
        <w:t>ensuring</w:t>
      </w:r>
      <w:proofErr w:type="gramEnd"/>
      <w:r w:rsidRPr="00882D0F">
        <w:rPr>
          <w:rFonts w:ascii="Arial" w:hAnsi="Arial" w:cs="Arial"/>
          <w:color w:val="000000" w:themeColor="text1"/>
          <w:sz w:val="24"/>
          <w:szCs w:val="24"/>
        </w:rPr>
        <w:t xml:space="preserve"> the arrangements in place to meet a learner’s healthcare needs are fully understood by all parties involved</w:t>
      </w:r>
      <w:r>
        <w:rPr>
          <w:rFonts w:ascii="Arial" w:hAnsi="Arial" w:cs="Arial"/>
          <w:color w:val="000000" w:themeColor="text1"/>
          <w:sz w:val="24"/>
          <w:szCs w:val="24"/>
        </w:rPr>
        <w:t xml:space="preserve"> and</w:t>
      </w:r>
      <w:r w:rsidRPr="00882D0F">
        <w:rPr>
          <w:rFonts w:ascii="Arial" w:hAnsi="Arial" w:cs="Arial"/>
          <w:color w:val="000000" w:themeColor="text1"/>
          <w:sz w:val="24"/>
          <w:szCs w:val="24"/>
        </w:rPr>
        <w:t xml:space="preserve"> acted upon</w:t>
      </w:r>
      <w:r>
        <w:rPr>
          <w:rFonts w:ascii="Arial" w:hAnsi="Arial" w:cs="Arial"/>
          <w:color w:val="000000" w:themeColor="text1"/>
          <w:sz w:val="24"/>
          <w:szCs w:val="24"/>
        </w:rPr>
        <w:t>,</w:t>
      </w:r>
      <w:r w:rsidRPr="00882D0F">
        <w:rPr>
          <w:rFonts w:ascii="Arial" w:hAnsi="Arial" w:cs="Arial"/>
          <w:color w:val="000000" w:themeColor="text1"/>
          <w:sz w:val="24"/>
          <w:szCs w:val="24"/>
        </w:rPr>
        <w:t xml:space="preserve"> and </w:t>
      </w:r>
      <w:r>
        <w:rPr>
          <w:rFonts w:ascii="Arial" w:hAnsi="Arial" w:cs="Arial"/>
          <w:color w:val="000000" w:themeColor="text1"/>
          <w:sz w:val="24"/>
          <w:szCs w:val="24"/>
        </w:rPr>
        <w:t xml:space="preserve">such </w:t>
      </w:r>
      <w:r w:rsidRPr="00882D0F">
        <w:rPr>
          <w:rFonts w:ascii="Arial" w:hAnsi="Arial" w:cs="Arial"/>
          <w:color w:val="000000" w:themeColor="text1"/>
          <w:sz w:val="24"/>
          <w:szCs w:val="24"/>
        </w:rPr>
        <w:t>actions maintained. In larger education settings it may be more practical to delegate the day-to-day management of a learner’s healthcare needs to another member of staff</w:t>
      </w:r>
      <w:r>
        <w:rPr>
          <w:rFonts w:ascii="Arial" w:hAnsi="Arial" w:cs="Arial"/>
          <w:color w:val="000000" w:themeColor="text1"/>
          <w:sz w:val="24"/>
          <w:szCs w:val="24"/>
        </w:rPr>
        <w:t>.</w:t>
      </w:r>
      <w:r w:rsidRPr="00882D0F">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proofErr w:type="spellStart"/>
      <w:r>
        <w:rPr>
          <w:rFonts w:ascii="Arial" w:hAnsi="Arial" w:cs="Arial"/>
          <w:color w:val="000000" w:themeColor="text1"/>
          <w:sz w:val="24"/>
          <w:szCs w:val="24"/>
        </w:rPr>
        <w:t>head</w:t>
      </w:r>
      <w:r w:rsidRPr="00882D0F">
        <w:rPr>
          <w:rFonts w:ascii="Arial" w:hAnsi="Arial" w:cs="Arial"/>
          <w:color w:val="000000" w:themeColor="text1"/>
          <w:sz w:val="24"/>
          <w:szCs w:val="24"/>
        </w:rPr>
        <w:t>teacher</w:t>
      </w:r>
      <w:proofErr w:type="spellEnd"/>
      <w:r w:rsidR="00994E7B">
        <w:rPr>
          <w:rFonts w:ascii="Arial" w:hAnsi="Arial" w:cs="Arial"/>
          <w:color w:val="000000" w:themeColor="text1"/>
          <w:sz w:val="24"/>
          <w:szCs w:val="24"/>
        </w:rPr>
        <w:t xml:space="preserve"> will</w:t>
      </w:r>
      <w:r>
        <w:rPr>
          <w:rFonts w:ascii="Arial" w:hAnsi="Arial" w:cs="Arial"/>
          <w:color w:val="000000" w:themeColor="text1"/>
          <w:sz w:val="24"/>
          <w:szCs w:val="24"/>
        </w:rPr>
        <w:t xml:space="preserve"> directly supervise this arrangement as</w:t>
      </w:r>
      <w:r w:rsidRPr="00882D0F">
        <w:rPr>
          <w:rFonts w:ascii="Arial" w:hAnsi="Arial" w:cs="Arial"/>
          <w:color w:val="000000" w:themeColor="text1"/>
          <w:sz w:val="24"/>
          <w:szCs w:val="24"/>
        </w:rPr>
        <w:t xml:space="preserve"> part of the regular reporting and supervision arrangements</w:t>
      </w:r>
    </w:p>
    <w:p w:rsidR="00143A0D" w:rsidRPr="00882D0F"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882D0F">
        <w:rPr>
          <w:rFonts w:ascii="Arial" w:hAnsi="Arial" w:cs="Arial"/>
          <w:color w:val="000000" w:themeColor="text1"/>
          <w:sz w:val="24"/>
          <w:szCs w:val="24"/>
        </w:rPr>
        <w:t>ensur</w:t>
      </w:r>
      <w:r>
        <w:rPr>
          <w:rFonts w:ascii="Arial" w:hAnsi="Arial" w:cs="Arial"/>
          <w:color w:val="000000" w:themeColor="text1"/>
          <w:sz w:val="24"/>
          <w:szCs w:val="24"/>
        </w:rPr>
        <w:t>ing</w:t>
      </w:r>
      <w:r w:rsidRPr="00882D0F">
        <w:rPr>
          <w:rFonts w:ascii="Arial" w:hAnsi="Arial" w:cs="Arial"/>
          <w:color w:val="000000" w:themeColor="text1"/>
          <w:sz w:val="24"/>
          <w:szCs w:val="24"/>
        </w:rPr>
        <w:t xml:space="preserve"> the </w:t>
      </w:r>
      <w:r>
        <w:rPr>
          <w:rFonts w:ascii="Arial" w:hAnsi="Arial" w:cs="Arial"/>
          <w:color w:val="000000" w:themeColor="text1"/>
          <w:sz w:val="24"/>
          <w:szCs w:val="24"/>
        </w:rPr>
        <w:t>support put in place focuses on and meets the individual learner’s needs, also known as</w:t>
      </w:r>
      <w:r w:rsidRPr="00882D0F">
        <w:rPr>
          <w:rFonts w:ascii="Arial" w:hAnsi="Arial" w:cs="Arial"/>
          <w:color w:val="000000" w:themeColor="text1"/>
          <w:sz w:val="24"/>
          <w:szCs w:val="24"/>
        </w:rPr>
        <w:t xml:space="preserve"> </w:t>
      </w:r>
      <w:r>
        <w:rPr>
          <w:rFonts w:ascii="Arial" w:hAnsi="Arial" w:cs="Arial"/>
          <w:color w:val="000000" w:themeColor="text1"/>
          <w:sz w:val="24"/>
          <w:szCs w:val="24"/>
        </w:rPr>
        <w:t>p</w:t>
      </w:r>
      <w:r w:rsidRPr="00882D0F">
        <w:rPr>
          <w:rFonts w:ascii="Arial" w:hAnsi="Arial" w:cs="Arial"/>
          <w:color w:val="000000" w:themeColor="text1"/>
          <w:sz w:val="24"/>
          <w:szCs w:val="24"/>
        </w:rPr>
        <w:t>erson</w:t>
      </w:r>
      <w:r>
        <w:rPr>
          <w:rFonts w:ascii="Arial" w:hAnsi="Arial" w:cs="Arial"/>
          <w:color w:val="000000" w:themeColor="text1"/>
          <w:sz w:val="24"/>
          <w:szCs w:val="24"/>
        </w:rPr>
        <w:t>-c</w:t>
      </w:r>
      <w:r w:rsidRPr="00882D0F">
        <w:rPr>
          <w:rFonts w:ascii="Arial" w:hAnsi="Arial" w:cs="Arial"/>
          <w:color w:val="000000" w:themeColor="text1"/>
          <w:sz w:val="24"/>
          <w:szCs w:val="24"/>
        </w:rPr>
        <w:t xml:space="preserve">entred </w:t>
      </w:r>
      <w:r>
        <w:rPr>
          <w:rFonts w:ascii="Arial" w:hAnsi="Arial" w:cs="Arial"/>
          <w:color w:val="000000" w:themeColor="text1"/>
          <w:sz w:val="24"/>
          <w:szCs w:val="24"/>
        </w:rPr>
        <w:t>p</w:t>
      </w:r>
      <w:r w:rsidRPr="00882D0F">
        <w:rPr>
          <w:rFonts w:ascii="Arial" w:hAnsi="Arial" w:cs="Arial"/>
          <w:color w:val="000000" w:themeColor="text1"/>
          <w:sz w:val="24"/>
          <w:szCs w:val="24"/>
        </w:rPr>
        <w:t>lanning</w:t>
      </w:r>
      <w:r w:rsidRPr="001C2A5E">
        <w:rPr>
          <w:rFonts w:ascii="Arial" w:hAnsi="Arial" w:cs="Arial"/>
          <w:sz w:val="24"/>
          <w:szCs w:val="24"/>
          <w:vertAlign w:val="superscript"/>
        </w:rPr>
        <w:footnoteReference w:id="3"/>
      </w:r>
      <w:r w:rsidRPr="00882D0F">
        <w:rPr>
          <w:rFonts w:ascii="Arial" w:hAnsi="Arial" w:cs="Arial"/>
          <w:color w:val="000000" w:themeColor="text1"/>
          <w:sz w:val="24"/>
          <w:szCs w:val="24"/>
        </w:rPr>
        <w:t xml:space="preserve"> </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extending</w:t>
      </w:r>
      <w:proofErr w:type="gramEnd"/>
      <w:r>
        <w:rPr>
          <w:rFonts w:ascii="Arial" w:hAnsi="Arial" w:cs="Arial"/>
          <w:color w:val="000000" w:themeColor="text1"/>
          <w:sz w:val="24"/>
          <w:szCs w:val="24"/>
        </w:rPr>
        <w:t xml:space="preserve"> awareness of healthcare needs across the education setting in line with the learner’s right to privacy. This may include support, catering and supply staff, </w:t>
      </w:r>
      <w:r w:rsidRPr="00C23B16">
        <w:rPr>
          <w:rFonts w:ascii="Arial" w:hAnsi="Arial" w:cs="Arial"/>
          <w:color w:val="000000" w:themeColor="text1"/>
          <w:sz w:val="24"/>
          <w:szCs w:val="24"/>
        </w:rPr>
        <w:t>governors, parents and other learners</w:t>
      </w:r>
      <w:r>
        <w:rPr>
          <w:rFonts w:ascii="Arial" w:hAnsi="Arial" w:cs="Arial"/>
          <w:color w:val="000000" w:themeColor="text1"/>
          <w:sz w:val="24"/>
          <w:szCs w:val="24"/>
        </w:rPr>
        <w:t xml:space="preserve"> </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appointing a named member of staff who is responsible for learners with healthcare needs, liaising with parents, learners, the home tuition service, the local authority, the key worker and others involved in the learner’s care</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ensuring a sufficient number of trained staff are available to implement the arrangements set out in all </w:t>
      </w:r>
      <w:r>
        <w:rPr>
          <w:rFonts w:ascii="Arial" w:hAnsi="Arial" w:cs="Arial"/>
          <w:color w:val="000000" w:themeColor="text1"/>
          <w:sz w:val="24"/>
          <w:szCs w:val="24"/>
        </w:rPr>
        <w:t>IHPs</w:t>
      </w:r>
      <w:r w:rsidRPr="00C23B16">
        <w:rPr>
          <w:rFonts w:ascii="Arial" w:hAnsi="Arial" w:cs="Arial"/>
          <w:color w:val="000000" w:themeColor="text1"/>
          <w:sz w:val="24"/>
          <w:szCs w:val="24"/>
        </w:rPr>
        <w:t xml:space="preserve">, including contingency plans for emergency situations and staff absence </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having the overall responsibility for the development of </w:t>
      </w:r>
      <w:r>
        <w:rPr>
          <w:rFonts w:ascii="Arial" w:hAnsi="Arial" w:cs="Arial"/>
          <w:color w:val="000000" w:themeColor="text1"/>
          <w:sz w:val="24"/>
          <w:szCs w:val="24"/>
        </w:rPr>
        <w:t>IHP</w:t>
      </w:r>
      <w:r w:rsidRPr="00C23B16">
        <w:rPr>
          <w:rFonts w:ascii="Arial" w:hAnsi="Arial" w:cs="Arial"/>
          <w:color w:val="000000" w:themeColor="text1"/>
          <w:sz w:val="24"/>
          <w:szCs w:val="24"/>
        </w:rPr>
        <w:t>s</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ensuring that learners have </w:t>
      </w:r>
      <w:r>
        <w:rPr>
          <w:rFonts w:ascii="Arial" w:hAnsi="Arial" w:cs="Arial"/>
          <w:color w:val="000000" w:themeColor="text1"/>
          <w:sz w:val="24"/>
          <w:szCs w:val="24"/>
        </w:rPr>
        <w:t xml:space="preserve">an </w:t>
      </w:r>
      <w:r w:rsidRPr="00C23B16">
        <w:rPr>
          <w:rFonts w:ascii="Arial" w:hAnsi="Arial" w:cs="Arial"/>
          <w:color w:val="000000" w:themeColor="text1"/>
          <w:sz w:val="24"/>
          <w:szCs w:val="24"/>
        </w:rPr>
        <w:t>appropriate and dignified environment to carry out their healthcare needs, e.g. private toilet areas for catheterisation</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checking with the local authority whether particular activities for supporting learners with healthcare needs are appropriately covered by insurance and making staff aware of any limits to the activities </w:t>
      </w:r>
      <w:r>
        <w:rPr>
          <w:rFonts w:ascii="Arial" w:hAnsi="Arial" w:cs="Arial"/>
          <w:color w:val="000000" w:themeColor="text1"/>
          <w:sz w:val="24"/>
          <w:szCs w:val="24"/>
        </w:rPr>
        <w:t>that</w:t>
      </w:r>
      <w:r w:rsidRPr="00C23B16">
        <w:rPr>
          <w:rFonts w:ascii="Arial" w:hAnsi="Arial" w:cs="Arial"/>
          <w:color w:val="000000" w:themeColor="text1"/>
          <w:sz w:val="24"/>
          <w:szCs w:val="24"/>
        </w:rPr>
        <w:t xml:space="preserve"> are covered </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ensuring all learners with healthcare needs are appropriately linked with the </w:t>
      </w:r>
      <w:r>
        <w:rPr>
          <w:rFonts w:ascii="Arial" w:hAnsi="Arial" w:cs="Arial"/>
          <w:color w:val="000000" w:themeColor="text1"/>
          <w:sz w:val="24"/>
          <w:szCs w:val="24"/>
        </w:rPr>
        <w:t>education setting’s health advice</w:t>
      </w:r>
      <w:r w:rsidRPr="00C23B16">
        <w:rPr>
          <w:rFonts w:ascii="Arial" w:hAnsi="Arial" w:cs="Arial"/>
          <w:color w:val="000000" w:themeColor="text1"/>
          <w:sz w:val="24"/>
          <w:szCs w:val="24"/>
        </w:rPr>
        <w:t xml:space="preserve"> service</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ensuring</w:t>
      </w:r>
      <w:r w:rsidRPr="00C23B16">
        <w:rPr>
          <w:rFonts w:ascii="Arial" w:hAnsi="Arial" w:cs="Arial"/>
          <w:color w:val="000000" w:themeColor="text1"/>
          <w:sz w:val="24"/>
          <w:szCs w:val="24"/>
        </w:rPr>
        <w:t xml:space="preserve"> when a learner participat</w:t>
      </w:r>
      <w:r>
        <w:rPr>
          <w:rFonts w:ascii="Arial" w:hAnsi="Arial" w:cs="Arial"/>
          <w:color w:val="000000" w:themeColor="text1"/>
          <w:sz w:val="24"/>
          <w:szCs w:val="24"/>
        </w:rPr>
        <w:t>es</w:t>
      </w:r>
      <w:r w:rsidRPr="00C23B16">
        <w:rPr>
          <w:rFonts w:ascii="Arial" w:hAnsi="Arial" w:cs="Arial"/>
          <w:color w:val="000000" w:themeColor="text1"/>
          <w:sz w:val="24"/>
          <w:szCs w:val="24"/>
        </w:rPr>
        <w:t xml:space="preserve"> </w:t>
      </w:r>
      <w:r>
        <w:rPr>
          <w:rFonts w:ascii="Arial" w:hAnsi="Arial" w:cs="Arial"/>
          <w:color w:val="000000" w:themeColor="text1"/>
          <w:sz w:val="24"/>
          <w:szCs w:val="24"/>
        </w:rPr>
        <w:t>in</w:t>
      </w:r>
      <w:r w:rsidRPr="00C23B16">
        <w:rPr>
          <w:rFonts w:ascii="Arial" w:hAnsi="Arial" w:cs="Arial"/>
          <w:color w:val="000000" w:themeColor="text1"/>
          <w:sz w:val="24"/>
          <w:szCs w:val="24"/>
        </w:rPr>
        <w:t xml:space="preserve"> a work experience placement</w:t>
      </w:r>
      <w:r>
        <w:rPr>
          <w:rFonts w:ascii="Arial" w:hAnsi="Arial" w:cs="Arial"/>
          <w:color w:val="000000" w:themeColor="text1"/>
          <w:sz w:val="24"/>
          <w:szCs w:val="24"/>
        </w:rPr>
        <w:t xml:space="preserve"> or similar</w:t>
      </w:r>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that </w:t>
      </w:r>
      <w:r w:rsidRPr="00C23B16">
        <w:rPr>
          <w:rFonts w:ascii="Arial" w:hAnsi="Arial" w:cs="Arial"/>
          <w:color w:val="000000" w:themeColor="text1"/>
          <w:sz w:val="24"/>
          <w:szCs w:val="24"/>
        </w:rPr>
        <w:t xml:space="preserve">appropriate healthcare support </w:t>
      </w:r>
      <w:r>
        <w:rPr>
          <w:rFonts w:ascii="Arial" w:hAnsi="Arial" w:cs="Arial"/>
          <w:color w:val="000000" w:themeColor="text1"/>
          <w:sz w:val="24"/>
          <w:szCs w:val="24"/>
        </w:rPr>
        <w:t>ha</w:t>
      </w:r>
      <w:r w:rsidRPr="00C23B16">
        <w:rPr>
          <w:rFonts w:ascii="Arial" w:hAnsi="Arial" w:cs="Arial"/>
          <w:color w:val="000000" w:themeColor="text1"/>
          <w:sz w:val="24"/>
          <w:szCs w:val="24"/>
        </w:rPr>
        <w:t xml:space="preserve">s </w:t>
      </w:r>
      <w:r>
        <w:rPr>
          <w:rFonts w:ascii="Arial" w:hAnsi="Arial" w:cs="Arial"/>
          <w:color w:val="000000" w:themeColor="text1"/>
          <w:sz w:val="24"/>
          <w:szCs w:val="24"/>
        </w:rPr>
        <w:t xml:space="preserve">been agreed and </w:t>
      </w:r>
      <w:r w:rsidRPr="00C23B16">
        <w:rPr>
          <w:rFonts w:ascii="Arial" w:hAnsi="Arial" w:cs="Arial"/>
          <w:color w:val="000000" w:themeColor="text1"/>
          <w:sz w:val="24"/>
          <w:szCs w:val="24"/>
        </w:rPr>
        <w:t>put in place</w:t>
      </w:r>
      <w:r>
        <w:rPr>
          <w:rFonts w:ascii="Arial" w:hAnsi="Arial" w:cs="Arial"/>
          <w:color w:val="000000" w:themeColor="text1"/>
          <w:sz w:val="24"/>
          <w:szCs w:val="24"/>
        </w:rPr>
        <w:t xml:space="preserve"> </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providing annual reports to the governing body on the effectiveness of the arrangements in place to meet the healthcare needs of learners</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ensuring all learners with healthcare needs are not excluded from activities they </w:t>
      </w:r>
      <w:r w:rsidR="00600174" w:rsidRPr="00C23B16">
        <w:rPr>
          <w:rFonts w:ascii="Arial" w:hAnsi="Arial" w:cs="Arial"/>
          <w:color w:val="000000" w:themeColor="text1"/>
          <w:sz w:val="24"/>
          <w:szCs w:val="24"/>
        </w:rPr>
        <w:t>would</w:t>
      </w:r>
      <w:r w:rsidRPr="00C23B16">
        <w:rPr>
          <w:rFonts w:ascii="Arial" w:hAnsi="Arial" w:cs="Arial"/>
          <w:color w:val="000000" w:themeColor="text1"/>
          <w:sz w:val="24"/>
          <w:szCs w:val="24"/>
        </w:rPr>
        <w:t xml:space="preserve"> normally be entitled to take part in without a clear evidence</w:t>
      </w:r>
      <w:r>
        <w:rPr>
          <w:rFonts w:ascii="Arial" w:hAnsi="Arial" w:cs="Arial"/>
          <w:color w:val="000000" w:themeColor="text1"/>
          <w:sz w:val="24"/>
          <w:szCs w:val="24"/>
        </w:rPr>
        <w:t>-</w:t>
      </w:r>
      <w:r w:rsidRPr="00C23B16">
        <w:rPr>
          <w:rFonts w:ascii="Arial" w:hAnsi="Arial" w:cs="Arial"/>
          <w:color w:val="000000" w:themeColor="text1"/>
          <w:sz w:val="24"/>
          <w:szCs w:val="24"/>
        </w:rPr>
        <w:t>based reason</w:t>
      </w:r>
    </w:p>
    <w:p w:rsidR="00143A0D" w:rsidRPr="00C23B1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C23B16">
        <w:rPr>
          <w:rFonts w:ascii="Arial" w:hAnsi="Arial" w:cs="Arial"/>
          <w:color w:val="000000" w:themeColor="text1"/>
          <w:sz w:val="24"/>
          <w:szCs w:val="24"/>
        </w:rPr>
        <w:t>notifying</w:t>
      </w:r>
      <w:proofErr w:type="gramEnd"/>
      <w:r w:rsidRPr="00C23B16">
        <w:rPr>
          <w:rFonts w:ascii="Arial" w:hAnsi="Arial" w:cs="Arial"/>
          <w:color w:val="000000" w:themeColor="text1"/>
          <w:sz w:val="24"/>
          <w:szCs w:val="24"/>
        </w:rPr>
        <w:t xml:space="preserve"> the local authority when a learner is likely to be away from </w:t>
      </w:r>
      <w:r>
        <w:rPr>
          <w:rFonts w:ascii="Arial" w:hAnsi="Arial" w:cs="Arial"/>
          <w:color w:val="000000" w:themeColor="text1"/>
          <w:sz w:val="24"/>
          <w:szCs w:val="24"/>
        </w:rPr>
        <w:t xml:space="preserve">the education setting </w:t>
      </w:r>
      <w:r w:rsidRPr="00C23B16">
        <w:rPr>
          <w:rFonts w:ascii="Arial" w:hAnsi="Arial" w:cs="Arial"/>
          <w:color w:val="000000" w:themeColor="text1"/>
          <w:sz w:val="24"/>
          <w:szCs w:val="24"/>
        </w:rPr>
        <w:t>for a significant period</w:t>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e.g.</w:t>
      </w:r>
      <w:r w:rsidRPr="00C23B16">
        <w:rPr>
          <w:rFonts w:ascii="Arial" w:hAnsi="Arial" w:cs="Arial"/>
          <w:color w:val="000000" w:themeColor="text1"/>
          <w:sz w:val="24"/>
          <w:szCs w:val="24"/>
        </w:rPr>
        <w:t xml:space="preserve"> three weeks (whether in one go or over the course of the academic year) due to their healthcare needs. Ultimately, what qualifies </w:t>
      </w:r>
      <w:r>
        <w:rPr>
          <w:rFonts w:ascii="Arial" w:hAnsi="Arial" w:cs="Arial"/>
          <w:color w:val="000000" w:themeColor="text1"/>
          <w:sz w:val="24"/>
          <w:szCs w:val="24"/>
        </w:rPr>
        <w:t>a</w:t>
      </w:r>
      <w:r w:rsidRPr="00C23B16">
        <w:rPr>
          <w:rFonts w:ascii="Arial" w:hAnsi="Arial" w:cs="Arial"/>
          <w:color w:val="000000" w:themeColor="text1"/>
          <w:sz w:val="24"/>
          <w:szCs w:val="24"/>
        </w:rPr>
        <w:t xml:space="preserve"> </w:t>
      </w:r>
      <w:r w:rsidRPr="00C23B16">
        <w:rPr>
          <w:rFonts w:ascii="Arial" w:hAnsi="Arial" w:cs="Arial"/>
          <w:color w:val="000000" w:themeColor="text1"/>
          <w:sz w:val="24"/>
          <w:szCs w:val="24"/>
        </w:rPr>
        <w:lastRenderedPageBreak/>
        <w:t xml:space="preserve">period of absence as ‘significant’ in this context depends upon the circumstances and whether the setting can provide suitable education </w:t>
      </w:r>
      <w:r>
        <w:rPr>
          <w:rFonts w:ascii="Arial" w:hAnsi="Arial" w:cs="Arial"/>
          <w:color w:val="000000" w:themeColor="text1"/>
          <w:sz w:val="24"/>
          <w:szCs w:val="24"/>
        </w:rPr>
        <w:t>for</w:t>
      </w:r>
      <w:r w:rsidRPr="00C23B16">
        <w:rPr>
          <w:rFonts w:ascii="Arial" w:hAnsi="Arial" w:cs="Arial"/>
          <w:color w:val="000000" w:themeColor="text1"/>
          <w:sz w:val="24"/>
          <w:szCs w:val="24"/>
        </w:rPr>
        <w:t xml:space="preserve"> the learner. Shorter periods of absence may be significant depending upon the circumstances</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being</w:t>
      </w:r>
      <w:proofErr w:type="gramEnd"/>
      <w:r w:rsidRPr="00B379E4">
        <w:rPr>
          <w:rFonts w:ascii="Arial" w:hAnsi="Arial" w:cs="Arial"/>
          <w:color w:val="000000" w:themeColor="text1"/>
          <w:sz w:val="24"/>
          <w:szCs w:val="24"/>
        </w:rPr>
        <w:t xml:space="preserve"> mindful of the Social Services and Well-being (Wales) Act 2014</w:t>
      </w:r>
      <w:r>
        <w:rPr>
          <w:rFonts w:ascii="Arial" w:hAnsi="Arial" w:cs="Arial"/>
          <w:color w:val="000000" w:themeColor="text1"/>
          <w:sz w:val="24"/>
          <w:szCs w:val="24"/>
        </w:rPr>
        <w:t>.</w:t>
      </w:r>
      <w:r w:rsidRPr="00B379E4">
        <w:rPr>
          <w:rFonts w:ascii="Arial" w:hAnsi="Arial" w:cs="Arial"/>
          <w:color w:val="000000" w:themeColor="text1"/>
          <w:sz w:val="24"/>
          <w:szCs w:val="24"/>
        </w:rPr>
        <w:t xml:space="preserve"> </w:t>
      </w:r>
      <w:r>
        <w:rPr>
          <w:rFonts w:ascii="Arial" w:hAnsi="Arial" w:cs="Arial"/>
          <w:color w:val="000000" w:themeColor="text1"/>
          <w:sz w:val="24"/>
          <w:szCs w:val="24"/>
        </w:rPr>
        <w:t>Education settings</w:t>
      </w:r>
      <w:r w:rsidRPr="00B379E4">
        <w:rPr>
          <w:rFonts w:ascii="Arial" w:hAnsi="Arial" w:cs="Arial"/>
          <w:color w:val="000000" w:themeColor="text1"/>
          <w:sz w:val="24"/>
          <w:szCs w:val="24"/>
        </w:rPr>
        <w:t xml:space="preserve"> should be fully aware of this approach and ensure assistance to learners is provided using a holistic approach.</w:t>
      </w:r>
    </w:p>
    <w:p w:rsidR="00143A0D" w:rsidRDefault="00143A0D" w:rsidP="00134D34">
      <w:pPr>
        <w:rPr>
          <w:rFonts w:ascii="Arial" w:hAnsi="Arial"/>
          <w:sz w:val="24"/>
        </w:rPr>
      </w:pPr>
    </w:p>
    <w:p w:rsidR="00143A0D" w:rsidRPr="00143A0D" w:rsidRDefault="005824A6" w:rsidP="00143A0D">
      <w:pPr>
        <w:rPr>
          <w:rFonts w:ascii="Arial" w:hAnsi="Arial"/>
          <w:sz w:val="24"/>
        </w:rPr>
      </w:pPr>
      <w:r>
        <w:rPr>
          <w:rFonts w:ascii="Arial" w:hAnsi="Arial"/>
          <w:sz w:val="24"/>
        </w:rPr>
        <w:br/>
      </w:r>
      <w:r w:rsidR="00143A0D" w:rsidRPr="00143A0D">
        <w:rPr>
          <w:rFonts w:ascii="Arial" w:hAnsi="Arial"/>
          <w:b/>
          <w:sz w:val="24"/>
        </w:rPr>
        <w:t xml:space="preserve">3.4 </w:t>
      </w:r>
      <w:r w:rsidR="009640E3" w:rsidRPr="00143A0D">
        <w:rPr>
          <w:rFonts w:ascii="Arial" w:hAnsi="Arial"/>
          <w:b/>
          <w:sz w:val="24"/>
        </w:rPr>
        <w:t>te</w:t>
      </w:r>
      <w:r w:rsidR="000A308C" w:rsidRPr="00143A0D">
        <w:rPr>
          <w:rFonts w:ascii="Arial" w:hAnsi="Arial"/>
          <w:b/>
          <w:sz w:val="24"/>
        </w:rPr>
        <w:t xml:space="preserve">achers, </w:t>
      </w:r>
      <w:r w:rsidR="009640E3" w:rsidRPr="00143A0D">
        <w:rPr>
          <w:rFonts w:ascii="Arial" w:hAnsi="Arial"/>
          <w:b/>
          <w:sz w:val="24"/>
        </w:rPr>
        <w:t>support staff</w:t>
      </w:r>
      <w:r w:rsidR="000A308C" w:rsidRPr="00143A0D">
        <w:rPr>
          <w:rFonts w:ascii="Arial" w:hAnsi="Arial"/>
          <w:b/>
          <w:sz w:val="24"/>
        </w:rPr>
        <w:t xml:space="preserve"> and </w:t>
      </w:r>
      <w:r w:rsidR="00143A0D">
        <w:rPr>
          <w:rFonts w:ascii="Arial" w:hAnsi="Arial"/>
          <w:b/>
          <w:sz w:val="24"/>
        </w:rPr>
        <w:t xml:space="preserve">all </w:t>
      </w:r>
      <w:r w:rsidR="000A308C" w:rsidRPr="00143A0D">
        <w:rPr>
          <w:rFonts w:ascii="Arial" w:hAnsi="Arial"/>
          <w:b/>
          <w:sz w:val="24"/>
        </w:rPr>
        <w:t>other members of staff (e.g. catering staff or reception staff)</w:t>
      </w:r>
      <w:r w:rsidR="00AD30A8" w:rsidRPr="00143A0D">
        <w:rPr>
          <w:rFonts w:ascii="Arial" w:hAnsi="Arial"/>
          <w:b/>
          <w:sz w:val="24"/>
        </w:rPr>
        <w:t>;</w:t>
      </w:r>
      <w:bookmarkStart w:id="14" w:name="_Toc424564454"/>
      <w:bookmarkStart w:id="15" w:name="_Toc424574126"/>
      <w:bookmarkStart w:id="16" w:name="_Toc424603186"/>
      <w:bookmarkStart w:id="17" w:name="_Toc424603425"/>
      <w:bookmarkStart w:id="18" w:name="_Toc433276903"/>
      <w:bookmarkStart w:id="19" w:name="_Toc433889946"/>
      <w:bookmarkStart w:id="20" w:name="_Toc426729829"/>
      <w:bookmarkStart w:id="21" w:name="_Toc426730139"/>
      <w:bookmarkStart w:id="22" w:name="_Toc426731204"/>
      <w:bookmarkStart w:id="23" w:name="_Toc427800806"/>
      <w:bookmarkStart w:id="24" w:name="_Toc427843081"/>
      <w:bookmarkStart w:id="25" w:name="_Toc440373473"/>
    </w:p>
    <w:p w:rsidR="00143A0D" w:rsidRDefault="00143A0D" w:rsidP="00143A0D">
      <w:pPr>
        <w:spacing w:after="0" w:line="240" w:lineRule="auto"/>
        <w:rPr>
          <w:rFonts w:ascii="Arial" w:hAnsi="Arial" w:cs="Arial"/>
          <w:color w:val="000000" w:themeColor="text1"/>
          <w:sz w:val="24"/>
          <w:szCs w:val="24"/>
        </w:rPr>
      </w:pPr>
      <w:r w:rsidRPr="00882D0F">
        <w:rPr>
          <w:rFonts w:ascii="Arial" w:hAnsi="Arial" w:cs="Arial"/>
          <w:color w:val="000000" w:themeColor="text1"/>
          <w:sz w:val="24"/>
          <w:szCs w:val="24"/>
        </w:rPr>
        <w:t xml:space="preserve">Any staff member within the education setting may be asked to provide support to learners with healthcare needs, including assisting or supervising the administration of medicines. </w:t>
      </w:r>
      <w:r>
        <w:rPr>
          <w:rFonts w:ascii="Arial" w:hAnsi="Arial" w:cs="Arial"/>
          <w:color w:val="000000" w:themeColor="text1"/>
          <w:sz w:val="24"/>
          <w:szCs w:val="24"/>
        </w:rPr>
        <w:t>This role is entirely voluntary. S</w:t>
      </w:r>
      <w:r w:rsidRPr="00882D0F">
        <w:rPr>
          <w:rFonts w:ascii="Arial" w:hAnsi="Arial" w:cs="Arial"/>
          <w:color w:val="000000" w:themeColor="text1"/>
          <w:sz w:val="24"/>
          <w:szCs w:val="24"/>
        </w:rPr>
        <w:t>taff members must receive sufficient and suitable training and achieve the necessary level of competence before they take on the responsibility.</w:t>
      </w:r>
      <w:r>
        <w:rPr>
          <w:rFonts w:ascii="Arial" w:hAnsi="Arial" w:cs="Arial"/>
          <w:color w:val="000000" w:themeColor="text1"/>
          <w:sz w:val="24"/>
          <w:szCs w:val="24"/>
        </w:rPr>
        <w:t xml:space="preserve"> N</w:t>
      </w:r>
      <w:r w:rsidRPr="00882D0F">
        <w:rPr>
          <w:rFonts w:ascii="Arial" w:hAnsi="Arial" w:cs="Arial"/>
          <w:color w:val="000000" w:themeColor="text1"/>
          <w:sz w:val="24"/>
          <w:szCs w:val="24"/>
        </w:rPr>
        <w:t xml:space="preserve">o staff member can be required to administer or supervise medication unless it </w:t>
      </w:r>
      <w:r>
        <w:rPr>
          <w:rFonts w:ascii="Arial" w:hAnsi="Arial" w:cs="Arial"/>
          <w:color w:val="000000" w:themeColor="text1"/>
          <w:sz w:val="24"/>
          <w:szCs w:val="24"/>
        </w:rPr>
        <w:t xml:space="preserve">forms </w:t>
      </w:r>
      <w:r w:rsidRPr="00882D0F">
        <w:rPr>
          <w:rFonts w:ascii="Arial" w:hAnsi="Arial" w:cs="Arial"/>
          <w:color w:val="000000" w:themeColor="text1"/>
          <w:sz w:val="24"/>
          <w:szCs w:val="24"/>
        </w:rPr>
        <w:t>part of their contract, terms and conditions or a mutually agreed job plan.</w:t>
      </w:r>
      <w:r>
        <w:rPr>
          <w:rFonts w:ascii="Arial" w:hAnsi="Arial" w:cs="Arial"/>
          <w:color w:val="000000" w:themeColor="text1"/>
          <w:sz w:val="24"/>
          <w:szCs w:val="24"/>
        </w:rPr>
        <w:t xml:space="preserve"> </w:t>
      </w:r>
    </w:p>
    <w:p w:rsidR="00143A0D" w:rsidRDefault="00143A0D" w:rsidP="00143A0D">
      <w:pPr>
        <w:spacing w:after="0" w:line="240" w:lineRule="auto"/>
        <w:rPr>
          <w:rFonts w:ascii="Arial" w:hAnsi="Arial" w:cs="Arial"/>
          <w:color w:val="000000" w:themeColor="text1"/>
          <w:sz w:val="24"/>
          <w:szCs w:val="24"/>
        </w:rPr>
      </w:pPr>
    </w:p>
    <w:bookmarkEnd w:id="14"/>
    <w:bookmarkEnd w:id="15"/>
    <w:bookmarkEnd w:id="16"/>
    <w:bookmarkEnd w:id="17"/>
    <w:bookmarkEnd w:id="18"/>
    <w:bookmarkEnd w:id="19"/>
    <w:bookmarkEnd w:id="20"/>
    <w:bookmarkEnd w:id="21"/>
    <w:bookmarkEnd w:id="22"/>
    <w:bookmarkEnd w:id="23"/>
    <w:bookmarkEnd w:id="24"/>
    <w:bookmarkEnd w:id="25"/>
    <w:p w:rsidR="00143A0D" w:rsidRDefault="00143A0D" w:rsidP="00143A0D">
      <w:pPr>
        <w:spacing w:after="0" w:line="240" w:lineRule="auto"/>
        <w:rPr>
          <w:rFonts w:ascii="Arial" w:hAnsi="Arial" w:cs="Arial"/>
          <w:color w:val="000000" w:themeColor="text1"/>
          <w:sz w:val="24"/>
          <w:szCs w:val="24"/>
        </w:rPr>
      </w:pPr>
      <w:r w:rsidRPr="00882D0F">
        <w:rPr>
          <w:rFonts w:ascii="Arial" w:hAnsi="Arial" w:cs="Arial"/>
          <w:color w:val="000000" w:themeColor="text1"/>
          <w:sz w:val="24"/>
          <w:szCs w:val="24"/>
        </w:rPr>
        <w:t xml:space="preserve">In addition to the training provided to staff </w:t>
      </w:r>
      <w:r>
        <w:rPr>
          <w:rFonts w:ascii="Arial" w:hAnsi="Arial" w:cs="Arial"/>
          <w:color w:val="000000" w:themeColor="text1"/>
          <w:sz w:val="24"/>
          <w:szCs w:val="24"/>
        </w:rPr>
        <w:t>that</w:t>
      </w:r>
      <w:r w:rsidRPr="00882D0F">
        <w:rPr>
          <w:rFonts w:ascii="Arial" w:hAnsi="Arial" w:cs="Arial"/>
          <w:color w:val="000000" w:themeColor="text1"/>
          <w:sz w:val="24"/>
          <w:szCs w:val="24"/>
        </w:rPr>
        <w:t xml:space="preserve"> have volunteered or are contracted to support learners with healthcare nee</w:t>
      </w:r>
      <w:r w:rsidR="00994E7B">
        <w:rPr>
          <w:rFonts w:ascii="Arial" w:hAnsi="Arial" w:cs="Arial"/>
          <w:color w:val="000000" w:themeColor="text1"/>
          <w:sz w:val="24"/>
          <w:szCs w:val="24"/>
        </w:rPr>
        <w:t>ds, the school will</w:t>
      </w:r>
      <w:r w:rsidRPr="00882D0F">
        <w:rPr>
          <w:rFonts w:ascii="Arial" w:hAnsi="Arial" w:cs="Arial"/>
          <w:color w:val="000000" w:themeColor="text1"/>
          <w:sz w:val="24"/>
          <w:szCs w:val="24"/>
        </w:rPr>
        <w:t xml:space="preserve"> ensure staff:</w:t>
      </w:r>
    </w:p>
    <w:p w:rsidR="00143A0D" w:rsidRPr="00882D0F" w:rsidRDefault="00143A0D" w:rsidP="00143A0D">
      <w:pPr>
        <w:spacing w:after="0" w:line="240" w:lineRule="auto"/>
        <w:rPr>
          <w:rFonts w:ascii="Arial" w:hAnsi="Arial" w:cs="Arial"/>
          <w:color w:val="000000" w:themeColor="text1"/>
          <w:sz w:val="24"/>
          <w:szCs w:val="24"/>
        </w:rPr>
      </w:pPr>
      <w:r w:rsidRPr="00882D0F">
        <w:rPr>
          <w:rFonts w:ascii="Arial" w:hAnsi="Arial" w:cs="Arial"/>
          <w:color w:val="000000" w:themeColor="text1"/>
          <w:sz w:val="24"/>
          <w:szCs w:val="24"/>
        </w:rPr>
        <w:t xml:space="preserve">  </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f</w:t>
      </w:r>
      <w:r w:rsidRPr="00882D0F">
        <w:rPr>
          <w:rFonts w:ascii="Arial" w:hAnsi="Arial" w:cs="Arial"/>
          <w:color w:val="000000" w:themeColor="text1"/>
          <w:sz w:val="24"/>
          <w:szCs w:val="24"/>
        </w:rPr>
        <w:t>ully understand the education setting’s healthcare needs policies and arrangements</w:t>
      </w:r>
      <w:r>
        <w:rPr>
          <w:rFonts w:ascii="Arial" w:hAnsi="Arial" w:cs="Arial"/>
          <w:color w:val="000000" w:themeColor="text1"/>
          <w:sz w:val="24"/>
          <w:szCs w:val="24"/>
        </w:rPr>
        <w:t xml:space="preserve"> </w:t>
      </w:r>
    </w:p>
    <w:p w:rsidR="00143A0D" w:rsidRPr="00882D0F"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a</w:t>
      </w:r>
      <w:r w:rsidRPr="00882D0F">
        <w:rPr>
          <w:rFonts w:ascii="Arial" w:hAnsi="Arial" w:cs="Arial"/>
          <w:color w:val="000000" w:themeColor="text1"/>
          <w:sz w:val="24"/>
          <w:szCs w:val="24"/>
        </w:rPr>
        <w:t>re</w:t>
      </w:r>
      <w:proofErr w:type="gramEnd"/>
      <w:r w:rsidRPr="00882D0F">
        <w:rPr>
          <w:rFonts w:ascii="Arial" w:hAnsi="Arial" w:cs="Arial"/>
          <w:color w:val="000000" w:themeColor="text1"/>
          <w:sz w:val="24"/>
          <w:szCs w:val="24"/>
        </w:rPr>
        <w:t xml:space="preserve"> aware of which learners have more serious or chronic healthcare needs, and, where appropriate, are familiar with these learners’ </w:t>
      </w:r>
      <w:r>
        <w:rPr>
          <w:rFonts w:ascii="Arial" w:hAnsi="Arial" w:cs="Arial"/>
          <w:color w:val="000000" w:themeColor="text1"/>
          <w:sz w:val="24"/>
          <w:szCs w:val="24"/>
        </w:rPr>
        <w:t>IHP</w:t>
      </w:r>
      <w:r w:rsidRPr="00882D0F">
        <w:rPr>
          <w:rFonts w:ascii="Arial" w:hAnsi="Arial" w:cs="Arial"/>
          <w:color w:val="000000" w:themeColor="text1"/>
          <w:sz w:val="24"/>
          <w:szCs w:val="24"/>
        </w:rPr>
        <w:t>s. This includes knowing how to communicate with parents and what the triggers for contacting them are, such as when the learner is unwell, refuses to take medication or refuses certain activities because of their healthcare needs</w:t>
      </w:r>
      <w:r>
        <w:rPr>
          <w:rFonts w:ascii="Arial" w:hAnsi="Arial" w:cs="Arial"/>
          <w:color w:val="000000" w:themeColor="text1"/>
          <w:sz w:val="24"/>
          <w:szCs w:val="24"/>
        </w:rPr>
        <w:t xml:space="preserve">  </w:t>
      </w:r>
    </w:p>
    <w:p w:rsidR="00143A0D" w:rsidRPr="007D3402"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7D3402">
        <w:rPr>
          <w:rFonts w:ascii="Arial" w:hAnsi="Arial" w:cs="Arial"/>
          <w:color w:val="000000" w:themeColor="text1"/>
          <w:sz w:val="24"/>
          <w:szCs w:val="24"/>
        </w:rPr>
        <w:t>are</w:t>
      </w:r>
      <w:proofErr w:type="gramEnd"/>
      <w:r w:rsidRPr="007D3402">
        <w:rPr>
          <w:rFonts w:ascii="Arial" w:hAnsi="Arial" w:cs="Arial"/>
          <w:color w:val="000000" w:themeColor="text1"/>
          <w:sz w:val="24"/>
          <w:szCs w:val="24"/>
        </w:rPr>
        <w:t xml:space="preserve"> aware of the signs, symptoms and triggers of common life</w:t>
      </w:r>
      <w:r>
        <w:rPr>
          <w:rFonts w:ascii="Arial" w:hAnsi="Arial" w:cs="Arial"/>
          <w:color w:val="000000" w:themeColor="text1"/>
          <w:sz w:val="24"/>
          <w:szCs w:val="24"/>
        </w:rPr>
        <w:t>-</w:t>
      </w:r>
      <w:r w:rsidRPr="007D3402">
        <w:rPr>
          <w:rFonts w:ascii="Arial" w:hAnsi="Arial" w:cs="Arial"/>
          <w:color w:val="000000" w:themeColor="text1"/>
          <w:sz w:val="24"/>
          <w:szCs w:val="24"/>
        </w:rPr>
        <w:t>threatening medical conditions and know what to do in an emergency</w:t>
      </w:r>
      <w:r>
        <w:rPr>
          <w:rFonts w:ascii="Arial" w:hAnsi="Arial" w:cs="Arial"/>
          <w:color w:val="000000" w:themeColor="text1"/>
          <w:sz w:val="24"/>
          <w:szCs w:val="24"/>
        </w:rPr>
        <w:t xml:space="preserve">. This </w:t>
      </w:r>
      <w:r w:rsidRPr="007D3402">
        <w:rPr>
          <w:rFonts w:ascii="Arial" w:hAnsi="Arial" w:cs="Arial"/>
          <w:color w:val="000000" w:themeColor="text1"/>
          <w:sz w:val="24"/>
          <w:szCs w:val="24"/>
        </w:rPr>
        <w:t>includ</w:t>
      </w:r>
      <w:r>
        <w:rPr>
          <w:rFonts w:ascii="Arial" w:hAnsi="Arial" w:cs="Arial"/>
          <w:color w:val="000000" w:themeColor="text1"/>
          <w:sz w:val="24"/>
          <w:szCs w:val="24"/>
        </w:rPr>
        <w:t>es</w:t>
      </w:r>
      <w:r w:rsidRPr="007D3402">
        <w:rPr>
          <w:rFonts w:ascii="Arial" w:hAnsi="Arial" w:cs="Arial"/>
          <w:color w:val="000000" w:themeColor="text1"/>
          <w:sz w:val="24"/>
          <w:szCs w:val="24"/>
        </w:rPr>
        <w:t xml:space="preserve"> </w:t>
      </w:r>
      <w:r>
        <w:rPr>
          <w:rFonts w:ascii="Arial" w:hAnsi="Arial" w:cs="Arial"/>
          <w:color w:val="000000" w:themeColor="text1"/>
          <w:sz w:val="24"/>
          <w:szCs w:val="24"/>
        </w:rPr>
        <w:t>knowing who the</w:t>
      </w:r>
      <w:r w:rsidRPr="007D3402">
        <w:rPr>
          <w:rFonts w:ascii="Arial" w:hAnsi="Arial" w:cs="Arial"/>
          <w:color w:val="000000" w:themeColor="text1"/>
          <w:sz w:val="24"/>
          <w:szCs w:val="24"/>
        </w:rPr>
        <w:t xml:space="preserve"> first aiders </w:t>
      </w:r>
      <w:r>
        <w:rPr>
          <w:rFonts w:ascii="Arial" w:hAnsi="Arial" w:cs="Arial"/>
          <w:color w:val="000000" w:themeColor="text1"/>
          <w:sz w:val="24"/>
          <w:szCs w:val="24"/>
        </w:rPr>
        <w:t xml:space="preserve">are </w:t>
      </w:r>
      <w:r w:rsidRPr="007D3402">
        <w:rPr>
          <w:rFonts w:ascii="Arial" w:hAnsi="Arial" w:cs="Arial"/>
          <w:color w:val="000000" w:themeColor="text1"/>
          <w:sz w:val="24"/>
          <w:szCs w:val="24"/>
        </w:rPr>
        <w:t xml:space="preserve">and </w:t>
      </w:r>
      <w:r>
        <w:rPr>
          <w:rFonts w:ascii="Arial" w:hAnsi="Arial" w:cs="Arial"/>
          <w:color w:val="000000" w:themeColor="text1"/>
          <w:sz w:val="24"/>
          <w:szCs w:val="24"/>
        </w:rPr>
        <w:t>s</w:t>
      </w:r>
      <w:r w:rsidRPr="007D3402">
        <w:rPr>
          <w:rFonts w:ascii="Arial" w:hAnsi="Arial" w:cs="Arial"/>
          <w:color w:val="000000" w:themeColor="text1"/>
          <w:sz w:val="24"/>
          <w:szCs w:val="24"/>
        </w:rPr>
        <w:t>eek</w:t>
      </w:r>
      <w:r>
        <w:rPr>
          <w:rFonts w:ascii="Arial" w:hAnsi="Arial" w:cs="Arial"/>
          <w:color w:val="000000" w:themeColor="text1"/>
          <w:sz w:val="24"/>
          <w:szCs w:val="24"/>
        </w:rPr>
        <w:t>ing</w:t>
      </w:r>
      <w:r w:rsidRPr="007D3402">
        <w:rPr>
          <w:rFonts w:ascii="Arial" w:hAnsi="Arial" w:cs="Arial"/>
          <w:color w:val="000000" w:themeColor="text1"/>
          <w:sz w:val="24"/>
          <w:szCs w:val="24"/>
        </w:rPr>
        <w:t xml:space="preserve"> their assistance if a medical emergency takes place</w:t>
      </w:r>
    </w:p>
    <w:p w:rsidR="00143A0D" w:rsidRPr="00882D0F"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f</w:t>
      </w:r>
      <w:r w:rsidRPr="00882D0F">
        <w:rPr>
          <w:rFonts w:ascii="Arial" w:hAnsi="Arial" w:cs="Arial"/>
          <w:color w:val="000000" w:themeColor="text1"/>
          <w:sz w:val="24"/>
          <w:szCs w:val="24"/>
        </w:rPr>
        <w:t>ully understand the education setting’s emergency procedures and be prepared to act in an emergency</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5D7F20">
        <w:rPr>
          <w:rFonts w:ascii="Arial" w:hAnsi="Arial" w:cs="Arial"/>
          <w:color w:val="000000" w:themeColor="text1"/>
          <w:sz w:val="24"/>
          <w:szCs w:val="24"/>
        </w:rPr>
        <w:t xml:space="preserve">ask and listen to the views of learners and their parents, which should be taken into consideration when putting support in place </w:t>
      </w:r>
    </w:p>
    <w:p w:rsidR="00143A0D" w:rsidRPr="005D7F20"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5D7F20">
        <w:rPr>
          <w:rFonts w:ascii="Arial" w:hAnsi="Arial" w:cs="Arial"/>
          <w:color w:val="000000" w:themeColor="text1"/>
          <w:sz w:val="24"/>
          <w:szCs w:val="24"/>
        </w:rPr>
        <w:t xml:space="preserve">ensure learners (or their friends) know who to tell if they feel ill, need support or changes to support </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5D7F20">
        <w:rPr>
          <w:rFonts w:ascii="Arial" w:hAnsi="Arial" w:cs="Arial"/>
          <w:color w:val="000000" w:themeColor="text1"/>
          <w:sz w:val="24"/>
          <w:szCs w:val="24"/>
        </w:rPr>
        <w:t xml:space="preserve">listen to concerns of learners if they feel ill at any point and consider the need for medical assistance </w:t>
      </w:r>
      <w:r>
        <w:rPr>
          <w:rFonts w:ascii="Arial" w:hAnsi="Arial" w:cs="Arial"/>
          <w:color w:val="000000" w:themeColor="text1"/>
          <w:sz w:val="24"/>
          <w:szCs w:val="24"/>
        </w:rPr>
        <w:t xml:space="preserve">(especially in the case of reported breathing difficulties) </w:t>
      </w:r>
    </w:p>
    <w:p w:rsidR="00143A0D" w:rsidRPr="00882D0F"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m</w:t>
      </w:r>
      <w:r w:rsidRPr="00882D0F">
        <w:rPr>
          <w:rFonts w:ascii="Arial" w:hAnsi="Arial" w:cs="Arial"/>
          <w:color w:val="000000" w:themeColor="text1"/>
          <w:sz w:val="24"/>
          <w:szCs w:val="24"/>
        </w:rPr>
        <w:t>ake</w:t>
      </w:r>
      <w:proofErr w:type="gramEnd"/>
      <w:r w:rsidRPr="00882D0F">
        <w:rPr>
          <w:rFonts w:ascii="Arial" w:hAnsi="Arial" w:cs="Arial"/>
          <w:color w:val="000000" w:themeColor="text1"/>
          <w:sz w:val="24"/>
          <w:szCs w:val="24"/>
        </w:rPr>
        <w:t xml:space="preserve"> sure learners with healthcare needs are not excluded from activities they wish to take part in without a clear evidence</w:t>
      </w:r>
      <w:r>
        <w:rPr>
          <w:rFonts w:ascii="Arial" w:hAnsi="Arial" w:cs="Arial"/>
          <w:color w:val="000000" w:themeColor="text1"/>
          <w:sz w:val="24"/>
          <w:szCs w:val="24"/>
        </w:rPr>
        <w:t>-</w:t>
      </w:r>
      <w:r w:rsidRPr="00882D0F">
        <w:rPr>
          <w:rFonts w:ascii="Arial" w:hAnsi="Arial" w:cs="Arial"/>
          <w:color w:val="000000" w:themeColor="text1"/>
          <w:sz w:val="24"/>
          <w:szCs w:val="24"/>
        </w:rPr>
        <w:t>based reason, including any external trips/visits</w:t>
      </w:r>
      <w:r>
        <w:rPr>
          <w:rFonts w:ascii="Arial" w:hAnsi="Arial" w:cs="Arial"/>
          <w:color w:val="000000" w:themeColor="text1"/>
          <w:sz w:val="24"/>
          <w:szCs w:val="24"/>
        </w:rPr>
        <w:t>.</w:t>
      </w:r>
      <w:r w:rsidRPr="00882D0F">
        <w:rPr>
          <w:rFonts w:ascii="Arial" w:hAnsi="Arial" w:cs="Arial"/>
          <w:color w:val="000000" w:themeColor="text1"/>
          <w:sz w:val="24"/>
          <w:szCs w:val="24"/>
        </w:rPr>
        <w:t xml:space="preserve"> </w:t>
      </w:r>
      <w:r>
        <w:rPr>
          <w:rFonts w:ascii="Arial" w:hAnsi="Arial" w:cs="Arial"/>
          <w:color w:val="000000" w:themeColor="text1"/>
          <w:sz w:val="24"/>
          <w:szCs w:val="24"/>
        </w:rPr>
        <w:t xml:space="preserve">This includes ensuring learners have access to their medication and that an appropriately trained member of staff is present to assist where required </w:t>
      </w:r>
      <w:r w:rsidRPr="00882D0F">
        <w:rPr>
          <w:rFonts w:ascii="Arial" w:hAnsi="Arial" w:cs="Arial"/>
          <w:color w:val="000000" w:themeColor="text1"/>
          <w:sz w:val="24"/>
          <w:szCs w:val="24"/>
        </w:rPr>
        <w:t xml:space="preserve"> </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w:t>
      </w:r>
      <w:r w:rsidRPr="00882D0F">
        <w:rPr>
          <w:rFonts w:ascii="Arial" w:hAnsi="Arial" w:cs="Arial"/>
          <w:color w:val="000000" w:themeColor="text1"/>
          <w:sz w:val="24"/>
          <w:szCs w:val="24"/>
        </w:rPr>
        <w:t>re aware of bullying issues</w:t>
      </w:r>
      <w:r>
        <w:rPr>
          <w:rFonts w:ascii="Arial" w:hAnsi="Arial" w:cs="Arial"/>
          <w:color w:val="000000" w:themeColor="text1"/>
          <w:sz w:val="24"/>
          <w:szCs w:val="24"/>
        </w:rPr>
        <w:t xml:space="preserve"> and emotional well-being</w:t>
      </w:r>
      <w:r w:rsidRPr="00882D0F">
        <w:rPr>
          <w:rFonts w:ascii="Arial" w:hAnsi="Arial" w:cs="Arial"/>
          <w:color w:val="000000" w:themeColor="text1"/>
          <w:sz w:val="24"/>
          <w:szCs w:val="24"/>
        </w:rPr>
        <w:t xml:space="preserve"> regard</w:t>
      </w:r>
      <w:r>
        <w:rPr>
          <w:rFonts w:ascii="Arial" w:hAnsi="Arial" w:cs="Arial"/>
          <w:color w:val="000000" w:themeColor="text1"/>
          <w:sz w:val="24"/>
          <w:szCs w:val="24"/>
        </w:rPr>
        <w:t>ing</w:t>
      </w:r>
      <w:r w:rsidRPr="00882D0F">
        <w:rPr>
          <w:rFonts w:ascii="Arial" w:hAnsi="Arial" w:cs="Arial"/>
          <w:color w:val="000000" w:themeColor="text1"/>
          <w:sz w:val="24"/>
          <w:szCs w:val="24"/>
        </w:rPr>
        <w:t xml:space="preserve"> learners with healthcare needs</w:t>
      </w:r>
      <w:r>
        <w:rPr>
          <w:rFonts w:ascii="Arial" w:hAnsi="Arial" w:cs="Arial"/>
          <w:color w:val="000000" w:themeColor="text1"/>
          <w:sz w:val="24"/>
          <w:szCs w:val="24"/>
        </w:rPr>
        <w:t>,</w:t>
      </w:r>
      <w:r w:rsidRPr="00882D0F">
        <w:rPr>
          <w:rFonts w:ascii="Arial" w:hAnsi="Arial" w:cs="Arial"/>
          <w:color w:val="000000" w:themeColor="text1"/>
          <w:sz w:val="24"/>
          <w:szCs w:val="24"/>
        </w:rPr>
        <w:t xml:space="preserve"> and are prepared to intervene in line with the </w:t>
      </w:r>
      <w:r>
        <w:rPr>
          <w:rFonts w:ascii="Arial" w:hAnsi="Arial" w:cs="Arial"/>
          <w:color w:val="000000" w:themeColor="text1"/>
          <w:sz w:val="24"/>
          <w:szCs w:val="24"/>
        </w:rPr>
        <w:t xml:space="preserve">education </w:t>
      </w:r>
      <w:r w:rsidRPr="00882D0F">
        <w:rPr>
          <w:rFonts w:ascii="Arial" w:hAnsi="Arial" w:cs="Arial"/>
          <w:color w:val="000000" w:themeColor="text1"/>
          <w:sz w:val="24"/>
          <w:szCs w:val="24"/>
        </w:rPr>
        <w:t>setting’s policy</w:t>
      </w:r>
    </w:p>
    <w:p w:rsidR="00143A0D" w:rsidRPr="00882D0F"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a</w:t>
      </w:r>
      <w:r w:rsidRPr="00882D0F">
        <w:rPr>
          <w:rFonts w:ascii="Arial" w:hAnsi="Arial" w:cs="Arial"/>
          <w:color w:val="000000" w:themeColor="text1"/>
          <w:sz w:val="24"/>
          <w:szCs w:val="24"/>
        </w:rPr>
        <w:t>re aware that healthcare needs can impact on a learner’s ability to learn and provide extra help when needed</w:t>
      </w:r>
    </w:p>
    <w:p w:rsidR="00143A0D" w:rsidRPr="00521606"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521606">
        <w:rPr>
          <w:rFonts w:ascii="Arial" w:hAnsi="Arial" w:cs="Arial"/>
          <w:color w:val="000000" w:themeColor="text1"/>
          <w:sz w:val="24"/>
          <w:szCs w:val="24"/>
        </w:rPr>
        <w:lastRenderedPageBreak/>
        <w:t>support learners who have been absent and assist them with catching up on missed work</w:t>
      </w:r>
      <w:r>
        <w:rPr>
          <w:rFonts w:ascii="Arial" w:hAnsi="Arial" w:cs="Arial"/>
          <w:color w:val="000000" w:themeColor="text1"/>
          <w:sz w:val="24"/>
          <w:szCs w:val="24"/>
        </w:rPr>
        <w:t xml:space="preserve"> ‒ </w:t>
      </w:r>
      <w:r w:rsidRPr="00521606">
        <w:rPr>
          <w:rFonts w:ascii="Arial" w:hAnsi="Arial" w:cs="Arial"/>
          <w:color w:val="000000" w:themeColor="text1"/>
          <w:sz w:val="24"/>
          <w:szCs w:val="24"/>
        </w:rPr>
        <w:t>this may involve working with parents and specialist services</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EE6A7B">
        <w:rPr>
          <w:rFonts w:ascii="Arial" w:hAnsi="Arial" w:cs="Arial"/>
          <w:color w:val="000000" w:themeColor="text1"/>
          <w:sz w:val="24"/>
          <w:szCs w:val="24"/>
        </w:rPr>
        <w:t>keep</w:t>
      </w:r>
      <w:proofErr w:type="gramEnd"/>
      <w:r w:rsidRPr="00EE6A7B">
        <w:rPr>
          <w:rFonts w:ascii="Arial" w:hAnsi="Arial" w:cs="Arial"/>
          <w:color w:val="000000" w:themeColor="text1"/>
          <w:sz w:val="24"/>
          <w:szCs w:val="24"/>
        </w:rPr>
        <w:t xml:space="preserve"> parents informed of how th</w:t>
      </w:r>
      <w:r>
        <w:rPr>
          <w:rFonts w:ascii="Arial" w:hAnsi="Arial" w:cs="Arial"/>
          <w:color w:val="000000" w:themeColor="text1"/>
          <w:sz w:val="24"/>
          <w:szCs w:val="24"/>
        </w:rPr>
        <w:t xml:space="preserve">e healthcare need is affecting the learner in the education setting. This may include reporting any deterioration, concerns or changes to learner or staff routines. </w:t>
      </w:r>
    </w:p>
    <w:p w:rsidR="00143A0D" w:rsidRDefault="00143A0D" w:rsidP="00134D34">
      <w:pPr>
        <w:rPr>
          <w:rFonts w:ascii="Arial" w:hAnsi="Arial" w:cs="Arial"/>
          <w:color w:val="000000" w:themeColor="text1"/>
          <w:sz w:val="24"/>
          <w:szCs w:val="24"/>
        </w:rPr>
      </w:pPr>
    </w:p>
    <w:p w:rsidR="00FA5035" w:rsidRDefault="00FA5035" w:rsidP="00134D34">
      <w:pPr>
        <w:rPr>
          <w:rFonts w:ascii="Arial" w:hAnsi="Arial" w:cs="Arial"/>
          <w:color w:val="000000" w:themeColor="text1"/>
          <w:sz w:val="24"/>
          <w:szCs w:val="24"/>
        </w:rPr>
      </w:pPr>
    </w:p>
    <w:p w:rsidR="006C5657" w:rsidRDefault="00885322" w:rsidP="00143A0D">
      <w:pPr>
        <w:spacing w:after="0" w:line="240" w:lineRule="auto"/>
        <w:rPr>
          <w:rFonts w:ascii="Arial" w:hAnsi="Arial"/>
          <w:b/>
          <w:sz w:val="24"/>
        </w:rPr>
      </w:pPr>
      <w:r>
        <w:rPr>
          <w:rFonts w:ascii="Arial" w:hAnsi="Arial"/>
          <w:b/>
          <w:sz w:val="24"/>
        </w:rPr>
        <w:t>3</w:t>
      </w:r>
      <w:r w:rsidR="00143A0D">
        <w:rPr>
          <w:rFonts w:ascii="Arial" w:hAnsi="Arial"/>
          <w:b/>
          <w:sz w:val="24"/>
        </w:rPr>
        <w:t xml:space="preserve">.5 </w:t>
      </w:r>
      <w:r>
        <w:rPr>
          <w:rFonts w:ascii="Arial" w:hAnsi="Arial"/>
          <w:b/>
          <w:sz w:val="24"/>
        </w:rPr>
        <w:t xml:space="preserve"> </w:t>
      </w:r>
      <w:r w:rsidR="00143A0D">
        <w:rPr>
          <w:rFonts w:ascii="Arial" w:hAnsi="Arial"/>
          <w:b/>
          <w:sz w:val="24"/>
        </w:rPr>
        <w:t xml:space="preserve"> </w:t>
      </w:r>
      <w:r w:rsidR="00E069DC">
        <w:rPr>
          <w:rFonts w:ascii="Arial" w:hAnsi="Arial"/>
          <w:b/>
          <w:sz w:val="24"/>
        </w:rPr>
        <w:t>P</w:t>
      </w:r>
      <w:r w:rsidR="005824A6" w:rsidRPr="00E069DC">
        <w:rPr>
          <w:rFonts w:ascii="Arial" w:hAnsi="Arial"/>
          <w:b/>
          <w:sz w:val="24"/>
        </w:rPr>
        <w:t>arents</w:t>
      </w:r>
      <w:r w:rsidR="00A563F5" w:rsidRPr="00E069DC">
        <w:rPr>
          <w:rFonts w:ascii="Arial" w:hAnsi="Arial"/>
          <w:b/>
          <w:sz w:val="24"/>
        </w:rPr>
        <w:t>/carers</w:t>
      </w:r>
      <w:r w:rsidR="00E069DC">
        <w:rPr>
          <w:rFonts w:ascii="Arial" w:hAnsi="Arial"/>
          <w:b/>
          <w:sz w:val="24"/>
        </w:rPr>
        <w:t xml:space="preserve"> </w:t>
      </w:r>
      <w:r w:rsidR="002A583F">
        <w:rPr>
          <w:rFonts w:ascii="Arial" w:hAnsi="Arial"/>
          <w:b/>
          <w:sz w:val="24"/>
        </w:rPr>
        <w:t>/ Learners</w:t>
      </w:r>
    </w:p>
    <w:p w:rsidR="00143A0D" w:rsidRPr="005A0D72" w:rsidRDefault="00B460CF" w:rsidP="00143A0D">
      <w:pPr>
        <w:spacing w:after="0" w:line="240" w:lineRule="auto"/>
        <w:rPr>
          <w:rFonts w:ascii="Arial" w:hAnsi="Arial" w:cs="Arial"/>
          <w:color w:val="000000" w:themeColor="text1"/>
          <w:sz w:val="24"/>
          <w:szCs w:val="24"/>
        </w:rPr>
      </w:pPr>
      <w:r>
        <w:rPr>
          <w:rFonts w:ascii="Arial" w:hAnsi="Arial"/>
          <w:sz w:val="24"/>
        </w:rPr>
        <w:br/>
      </w:r>
      <w:r w:rsidR="00143A0D" w:rsidRPr="005A0D72">
        <w:rPr>
          <w:rFonts w:ascii="Arial" w:hAnsi="Arial" w:cs="Arial"/>
          <w:color w:val="000000" w:themeColor="text1"/>
          <w:sz w:val="24"/>
          <w:szCs w:val="24"/>
        </w:rPr>
        <w:t xml:space="preserve">It is vital that learners and parents are actively involved in the planning </w:t>
      </w:r>
      <w:r w:rsidR="00143A0D">
        <w:rPr>
          <w:rFonts w:ascii="Arial" w:hAnsi="Arial" w:cs="Arial"/>
          <w:color w:val="000000" w:themeColor="text1"/>
          <w:sz w:val="24"/>
          <w:szCs w:val="24"/>
        </w:rPr>
        <w:t xml:space="preserve">of support </w:t>
      </w:r>
      <w:r w:rsidR="00143A0D" w:rsidRPr="005A0D72">
        <w:rPr>
          <w:rFonts w:ascii="Arial" w:hAnsi="Arial" w:cs="Arial"/>
          <w:color w:val="000000" w:themeColor="text1"/>
          <w:sz w:val="24"/>
          <w:szCs w:val="24"/>
        </w:rPr>
        <w:t>and management of healthcare needs</w:t>
      </w:r>
      <w:r w:rsidR="00143A0D">
        <w:rPr>
          <w:rFonts w:ascii="Arial" w:hAnsi="Arial" w:cs="Arial"/>
          <w:color w:val="000000" w:themeColor="text1"/>
          <w:sz w:val="24"/>
          <w:szCs w:val="24"/>
        </w:rPr>
        <w:t xml:space="preserve">. Meeting the individual’s needs should be </w:t>
      </w:r>
      <w:r w:rsidR="00143A0D" w:rsidRPr="005A0D72">
        <w:rPr>
          <w:rFonts w:ascii="Arial" w:hAnsi="Arial" w:cs="Arial"/>
          <w:color w:val="000000" w:themeColor="text1"/>
          <w:sz w:val="24"/>
          <w:szCs w:val="24"/>
        </w:rPr>
        <w:t xml:space="preserve">at the centre of </w:t>
      </w:r>
      <w:r w:rsidR="00143A0D">
        <w:rPr>
          <w:rFonts w:ascii="Arial" w:hAnsi="Arial" w:cs="Arial"/>
          <w:color w:val="000000" w:themeColor="text1"/>
          <w:sz w:val="24"/>
          <w:szCs w:val="24"/>
        </w:rPr>
        <w:t xml:space="preserve">decision making and </w:t>
      </w:r>
      <w:r w:rsidR="00143A0D" w:rsidRPr="005A0D72">
        <w:rPr>
          <w:rFonts w:ascii="Arial" w:hAnsi="Arial" w:cs="Arial"/>
          <w:color w:val="000000" w:themeColor="text1"/>
          <w:sz w:val="24"/>
          <w:szCs w:val="24"/>
        </w:rPr>
        <w:t xml:space="preserve">processes. </w:t>
      </w:r>
      <w:r w:rsidR="00143A0D">
        <w:rPr>
          <w:rFonts w:ascii="Arial" w:hAnsi="Arial" w:cs="Arial"/>
          <w:color w:val="000000" w:themeColor="text1"/>
          <w:sz w:val="24"/>
          <w:szCs w:val="24"/>
        </w:rPr>
        <w:t>The UNCRC</w:t>
      </w:r>
      <w:r w:rsidR="00143A0D" w:rsidRPr="005A0D72">
        <w:rPr>
          <w:rFonts w:ascii="Arial" w:hAnsi="Arial" w:cs="Arial"/>
          <w:color w:val="000000" w:themeColor="text1"/>
          <w:sz w:val="24"/>
          <w:szCs w:val="24"/>
        </w:rPr>
        <w:t xml:space="preserve"> </w:t>
      </w:r>
      <w:r w:rsidR="00143A0D">
        <w:rPr>
          <w:rFonts w:ascii="Arial" w:hAnsi="Arial" w:cs="Arial"/>
          <w:color w:val="000000" w:themeColor="text1"/>
          <w:sz w:val="24"/>
          <w:szCs w:val="24"/>
        </w:rPr>
        <w:t xml:space="preserve">states </w:t>
      </w:r>
      <w:r w:rsidR="00143A0D" w:rsidRPr="005A0D72">
        <w:rPr>
          <w:rFonts w:ascii="Arial" w:hAnsi="Arial" w:cs="Arial"/>
          <w:color w:val="000000" w:themeColor="text1"/>
          <w:sz w:val="24"/>
          <w:szCs w:val="24"/>
        </w:rPr>
        <w:t xml:space="preserve">learners </w:t>
      </w:r>
      <w:r w:rsidR="00143A0D">
        <w:rPr>
          <w:rFonts w:ascii="Arial" w:hAnsi="Arial" w:cs="Arial"/>
          <w:color w:val="000000" w:themeColor="text1"/>
          <w:sz w:val="24"/>
          <w:szCs w:val="24"/>
        </w:rPr>
        <w:t xml:space="preserve">should </w:t>
      </w:r>
      <w:r w:rsidR="00143A0D" w:rsidRPr="005A0D72">
        <w:rPr>
          <w:rFonts w:ascii="Arial" w:hAnsi="Arial" w:cs="Arial"/>
          <w:color w:val="000000" w:themeColor="text1"/>
          <w:sz w:val="24"/>
          <w:szCs w:val="24"/>
        </w:rPr>
        <w:t xml:space="preserve">have access to appropriate information essential for their health and development and have opportunities to participate in decisions affecting their health. </w:t>
      </w:r>
      <w:r w:rsidR="00143A0D">
        <w:rPr>
          <w:rFonts w:ascii="Arial" w:hAnsi="Arial" w:cs="Arial"/>
          <w:color w:val="000000" w:themeColor="text1"/>
          <w:sz w:val="24"/>
          <w:szCs w:val="24"/>
        </w:rPr>
        <w:t xml:space="preserve"> </w:t>
      </w:r>
    </w:p>
    <w:p w:rsidR="00143A0D" w:rsidRDefault="00143A0D" w:rsidP="00143A0D">
      <w:pPr>
        <w:spacing w:after="0" w:line="240" w:lineRule="auto"/>
        <w:rPr>
          <w:rFonts w:ascii="Arial" w:hAnsi="Arial" w:cs="Arial"/>
          <w:b/>
          <w:color w:val="000000" w:themeColor="text1"/>
          <w:sz w:val="24"/>
          <w:szCs w:val="24"/>
        </w:rPr>
      </w:pPr>
    </w:p>
    <w:p w:rsidR="00994E7B" w:rsidRDefault="00994E7B" w:rsidP="00143A0D">
      <w:pPr>
        <w:spacing w:after="0" w:line="240" w:lineRule="auto"/>
        <w:rPr>
          <w:rFonts w:ascii="Arial" w:hAnsi="Arial" w:cs="Arial"/>
          <w:b/>
          <w:color w:val="000000" w:themeColor="text1"/>
          <w:sz w:val="24"/>
          <w:szCs w:val="24"/>
        </w:rPr>
      </w:pPr>
    </w:p>
    <w:p w:rsidR="00994E7B" w:rsidRDefault="00994E7B" w:rsidP="00143A0D">
      <w:pPr>
        <w:spacing w:after="0" w:line="240" w:lineRule="auto"/>
        <w:rPr>
          <w:rFonts w:ascii="Arial" w:hAnsi="Arial" w:cs="Arial"/>
          <w:b/>
          <w:color w:val="000000" w:themeColor="text1"/>
          <w:sz w:val="24"/>
          <w:szCs w:val="24"/>
        </w:rPr>
      </w:pPr>
    </w:p>
    <w:p w:rsidR="00994E7B" w:rsidRDefault="00994E7B" w:rsidP="00143A0D">
      <w:pPr>
        <w:spacing w:after="0" w:line="240" w:lineRule="auto"/>
        <w:rPr>
          <w:rFonts w:ascii="Arial" w:hAnsi="Arial" w:cs="Arial"/>
          <w:b/>
          <w:color w:val="000000" w:themeColor="text1"/>
          <w:sz w:val="24"/>
          <w:szCs w:val="24"/>
        </w:rPr>
      </w:pPr>
    </w:p>
    <w:p w:rsidR="00143A0D" w:rsidRDefault="00660EBB" w:rsidP="00143A0D">
      <w:pPr>
        <w:spacing w:after="0" w:line="240" w:lineRule="auto"/>
        <w:rPr>
          <w:rFonts w:ascii="Arial" w:hAnsi="Arial" w:cs="Arial"/>
          <w:color w:val="000000" w:themeColor="text1"/>
          <w:sz w:val="24"/>
          <w:szCs w:val="24"/>
        </w:rPr>
      </w:pPr>
      <w:r>
        <w:rPr>
          <w:rFonts w:ascii="Arial" w:hAnsi="Arial" w:cs="Arial"/>
          <w:b/>
          <w:color w:val="000000" w:themeColor="text1"/>
          <w:sz w:val="24"/>
          <w:szCs w:val="24"/>
        </w:rPr>
        <w:t xml:space="preserve">3.5.1 </w:t>
      </w:r>
      <w:r w:rsidR="00143A0D">
        <w:rPr>
          <w:rFonts w:ascii="Arial" w:hAnsi="Arial" w:cs="Arial"/>
          <w:color w:val="000000" w:themeColor="text1"/>
          <w:sz w:val="24"/>
          <w:szCs w:val="24"/>
        </w:rPr>
        <w:t>Parents</w:t>
      </w:r>
      <w:r w:rsidR="00143A0D" w:rsidRPr="005A0D72">
        <w:rPr>
          <w:rFonts w:ascii="Arial" w:hAnsi="Arial" w:cs="Arial"/>
          <w:color w:val="000000" w:themeColor="text1"/>
          <w:sz w:val="24"/>
          <w:szCs w:val="24"/>
        </w:rPr>
        <w:t xml:space="preserve"> and learners should:</w:t>
      </w:r>
    </w:p>
    <w:p w:rsidR="00143A0D" w:rsidRDefault="00143A0D" w:rsidP="00143A0D">
      <w:pPr>
        <w:spacing w:after="0" w:line="240" w:lineRule="auto"/>
        <w:rPr>
          <w:rFonts w:ascii="Arial" w:hAnsi="Arial" w:cs="Arial"/>
          <w:color w:val="000000" w:themeColor="text1"/>
          <w:sz w:val="24"/>
          <w:szCs w:val="24"/>
        </w:rPr>
      </w:pPr>
    </w:p>
    <w:p w:rsidR="00143A0D" w:rsidRPr="005A0D72"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receive updates regarding healthcare issues/changes that occur within the education setting</w:t>
      </w:r>
    </w:p>
    <w:p w:rsidR="00143A0D" w:rsidRPr="0016719F"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b</w:t>
      </w:r>
      <w:r w:rsidRPr="005A0D72">
        <w:rPr>
          <w:rFonts w:ascii="Arial" w:hAnsi="Arial" w:cs="Arial"/>
          <w:color w:val="000000" w:themeColor="text1"/>
          <w:sz w:val="24"/>
          <w:szCs w:val="24"/>
        </w:rPr>
        <w:t>e</w:t>
      </w:r>
      <w:proofErr w:type="gramEnd"/>
      <w:r w:rsidRPr="005A0D72">
        <w:rPr>
          <w:rFonts w:ascii="Arial" w:hAnsi="Arial" w:cs="Arial"/>
          <w:color w:val="000000" w:themeColor="text1"/>
          <w:sz w:val="24"/>
          <w:szCs w:val="24"/>
        </w:rPr>
        <w:t xml:space="preserve"> involved in the creation, development and review of </w:t>
      </w:r>
      <w:r>
        <w:rPr>
          <w:rFonts w:ascii="Arial" w:hAnsi="Arial" w:cs="Arial"/>
          <w:color w:val="000000" w:themeColor="text1"/>
          <w:sz w:val="24"/>
          <w:szCs w:val="24"/>
        </w:rPr>
        <w:t>an</w:t>
      </w:r>
      <w:r w:rsidRPr="005A0D72">
        <w:rPr>
          <w:rFonts w:ascii="Arial" w:hAnsi="Arial" w:cs="Arial"/>
          <w:color w:val="000000" w:themeColor="text1"/>
          <w:sz w:val="24"/>
          <w:szCs w:val="24"/>
        </w:rPr>
        <w:t xml:space="preserve"> </w:t>
      </w:r>
      <w:r>
        <w:rPr>
          <w:rFonts w:ascii="Arial" w:hAnsi="Arial" w:cs="Arial"/>
          <w:color w:val="000000" w:themeColor="text1"/>
          <w:sz w:val="24"/>
          <w:szCs w:val="24"/>
        </w:rPr>
        <w:t>IHP</w:t>
      </w:r>
      <w:r w:rsidRPr="005A0D72">
        <w:rPr>
          <w:rFonts w:ascii="Arial" w:hAnsi="Arial" w:cs="Arial"/>
          <w:color w:val="000000" w:themeColor="text1"/>
          <w:sz w:val="24"/>
          <w:szCs w:val="24"/>
        </w:rPr>
        <w:t xml:space="preserve"> (if any). The parent and learner may be best placed to provide information about how their healthcare needs affect them. They should be fully involved in discussions about how the learner’s healthcare needs will be met in the education setting, and contribute to the development of, and compliance with, their </w:t>
      </w:r>
      <w:r>
        <w:rPr>
          <w:rFonts w:ascii="Arial" w:hAnsi="Arial" w:cs="Arial"/>
          <w:color w:val="000000" w:themeColor="text1"/>
          <w:sz w:val="24"/>
          <w:szCs w:val="24"/>
        </w:rPr>
        <w:t>IHP</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p</w:t>
      </w:r>
      <w:r w:rsidRPr="005A0D72">
        <w:rPr>
          <w:rFonts w:ascii="Arial" w:hAnsi="Arial" w:cs="Arial"/>
          <w:color w:val="000000" w:themeColor="text1"/>
          <w:sz w:val="24"/>
          <w:szCs w:val="24"/>
        </w:rPr>
        <w:t>rovide</w:t>
      </w:r>
      <w:proofErr w:type="gramEnd"/>
      <w:r w:rsidRPr="005A0D72">
        <w:rPr>
          <w:rFonts w:ascii="Arial" w:hAnsi="Arial" w:cs="Arial"/>
          <w:color w:val="000000" w:themeColor="text1"/>
          <w:sz w:val="24"/>
          <w:szCs w:val="24"/>
        </w:rPr>
        <w:t xml:space="preserve"> the education setting with sufficient and up-to-date information about healthcare needs, including any guidance regarding the administration of medicines and/or treatment </w:t>
      </w:r>
      <w:r>
        <w:rPr>
          <w:rFonts w:ascii="Arial" w:hAnsi="Arial" w:cs="Arial"/>
          <w:color w:val="000000" w:themeColor="text1"/>
          <w:sz w:val="24"/>
          <w:szCs w:val="24"/>
        </w:rPr>
        <w:t>from</w:t>
      </w:r>
      <w:r w:rsidRPr="005A0D72">
        <w:rPr>
          <w:rFonts w:ascii="Arial" w:hAnsi="Arial" w:cs="Arial"/>
          <w:color w:val="000000" w:themeColor="text1"/>
          <w:sz w:val="24"/>
          <w:szCs w:val="24"/>
        </w:rPr>
        <w:t xml:space="preserve"> healthcare professionals. Whe</w:t>
      </w:r>
      <w:r>
        <w:rPr>
          <w:rFonts w:ascii="Arial" w:hAnsi="Arial" w:cs="Arial"/>
          <w:color w:val="000000" w:themeColor="text1"/>
          <w:sz w:val="24"/>
          <w:szCs w:val="24"/>
        </w:rPr>
        <w:t xml:space="preserve">re appropriate, </w:t>
      </w:r>
      <w:r w:rsidRPr="005A0D72">
        <w:rPr>
          <w:rFonts w:ascii="Arial" w:hAnsi="Arial" w:cs="Arial"/>
          <w:color w:val="000000" w:themeColor="text1"/>
          <w:sz w:val="24"/>
          <w:szCs w:val="24"/>
        </w:rPr>
        <w:t xml:space="preserve">learners should be encouraged and enabled to manage their own healthcare needs </w:t>
      </w:r>
    </w:p>
    <w:p w:rsidR="00143A0D" w:rsidRPr="005A0D72"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i</w:t>
      </w:r>
      <w:r w:rsidRPr="005A0D72">
        <w:rPr>
          <w:rFonts w:ascii="Arial" w:hAnsi="Arial" w:cs="Arial"/>
          <w:color w:val="000000" w:themeColor="text1"/>
          <w:sz w:val="24"/>
          <w:szCs w:val="24"/>
        </w:rPr>
        <w:t xml:space="preserve">nform the education setting </w:t>
      </w:r>
      <w:r>
        <w:rPr>
          <w:rFonts w:ascii="Arial" w:hAnsi="Arial" w:cs="Arial"/>
          <w:color w:val="000000" w:themeColor="text1"/>
          <w:sz w:val="24"/>
          <w:szCs w:val="24"/>
        </w:rPr>
        <w:t xml:space="preserve">of any changes such as type of </w:t>
      </w:r>
      <w:r w:rsidRPr="005A0D72">
        <w:rPr>
          <w:rFonts w:ascii="Arial" w:hAnsi="Arial" w:cs="Arial"/>
          <w:color w:val="000000" w:themeColor="text1"/>
          <w:sz w:val="24"/>
          <w:szCs w:val="24"/>
        </w:rPr>
        <w:t>medication</w:t>
      </w:r>
      <w:r>
        <w:rPr>
          <w:rFonts w:ascii="Arial" w:hAnsi="Arial" w:cs="Arial"/>
          <w:color w:val="000000" w:themeColor="text1"/>
          <w:sz w:val="24"/>
          <w:szCs w:val="24"/>
        </w:rPr>
        <w:t>, dosage or</w:t>
      </w:r>
      <w:r w:rsidRPr="005A0D72">
        <w:rPr>
          <w:rFonts w:ascii="Arial" w:hAnsi="Arial" w:cs="Arial"/>
          <w:color w:val="000000" w:themeColor="text1"/>
          <w:sz w:val="24"/>
          <w:szCs w:val="24"/>
        </w:rPr>
        <w:t xml:space="preserve"> method </w:t>
      </w:r>
      <w:r>
        <w:rPr>
          <w:rFonts w:ascii="Arial" w:hAnsi="Arial" w:cs="Arial"/>
          <w:color w:val="000000" w:themeColor="text1"/>
          <w:sz w:val="24"/>
          <w:szCs w:val="24"/>
        </w:rPr>
        <w:t>of administration</w:t>
      </w:r>
      <w:r w:rsidRPr="005A0D72">
        <w:rPr>
          <w:rFonts w:ascii="Arial" w:hAnsi="Arial" w:cs="Arial"/>
          <w:color w:val="000000" w:themeColor="text1"/>
          <w:sz w:val="24"/>
          <w:szCs w:val="24"/>
        </w:rPr>
        <w:t xml:space="preserve"> </w:t>
      </w:r>
    </w:p>
    <w:p w:rsidR="00143A0D" w:rsidRPr="005A0D72"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p</w:t>
      </w:r>
      <w:r w:rsidRPr="005A0D72">
        <w:rPr>
          <w:rFonts w:ascii="Arial" w:hAnsi="Arial" w:cs="Arial"/>
          <w:color w:val="000000" w:themeColor="text1"/>
          <w:sz w:val="24"/>
          <w:szCs w:val="24"/>
        </w:rPr>
        <w:t>rovide relevant in-date medicines</w:t>
      </w:r>
      <w:r>
        <w:rPr>
          <w:rFonts w:ascii="Arial" w:hAnsi="Arial" w:cs="Arial"/>
          <w:color w:val="000000" w:themeColor="text1"/>
          <w:sz w:val="24"/>
          <w:szCs w:val="24"/>
        </w:rPr>
        <w:t>, correctly labelled,</w:t>
      </w:r>
      <w:r w:rsidRPr="005A0D72">
        <w:rPr>
          <w:rFonts w:ascii="Arial" w:hAnsi="Arial" w:cs="Arial"/>
          <w:color w:val="000000" w:themeColor="text1"/>
          <w:sz w:val="24"/>
          <w:szCs w:val="24"/>
        </w:rPr>
        <w:t xml:space="preserve"> with written dosage and administration instructions</w:t>
      </w:r>
    </w:p>
    <w:p w:rsidR="00143A0D" w:rsidRPr="005A0D72"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e</w:t>
      </w:r>
      <w:r w:rsidRPr="005A0D72">
        <w:rPr>
          <w:rFonts w:ascii="Arial" w:hAnsi="Arial" w:cs="Arial"/>
          <w:color w:val="000000" w:themeColor="text1"/>
          <w:sz w:val="24"/>
          <w:szCs w:val="24"/>
        </w:rPr>
        <w:t>nsure a nominated adult is contactable at all times and all necessary forms are completed and signed</w:t>
      </w:r>
    </w:p>
    <w:p w:rsidR="00143A0D" w:rsidRDefault="00143A0D" w:rsidP="00143A0D">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i</w:t>
      </w:r>
      <w:r w:rsidRPr="005A0D72">
        <w:rPr>
          <w:rFonts w:ascii="Arial" w:hAnsi="Arial" w:cs="Arial"/>
          <w:color w:val="000000" w:themeColor="text1"/>
          <w:sz w:val="24"/>
          <w:szCs w:val="24"/>
        </w:rPr>
        <w:t>nform</w:t>
      </w:r>
      <w:proofErr w:type="gramEnd"/>
      <w:r w:rsidRPr="005A0D72">
        <w:rPr>
          <w:rFonts w:ascii="Arial" w:hAnsi="Arial" w:cs="Arial"/>
          <w:color w:val="000000" w:themeColor="text1"/>
          <w:sz w:val="24"/>
          <w:szCs w:val="24"/>
        </w:rPr>
        <w:t xml:space="preserve"> the </w:t>
      </w:r>
      <w:r>
        <w:rPr>
          <w:rFonts w:ascii="Arial" w:hAnsi="Arial" w:cs="Arial"/>
          <w:color w:val="000000" w:themeColor="text1"/>
          <w:sz w:val="24"/>
          <w:szCs w:val="24"/>
        </w:rPr>
        <w:t>education setting</w:t>
      </w:r>
      <w:r w:rsidRPr="005A0D72">
        <w:rPr>
          <w:rFonts w:ascii="Arial" w:hAnsi="Arial" w:cs="Arial"/>
          <w:color w:val="000000" w:themeColor="text1"/>
          <w:sz w:val="24"/>
          <w:szCs w:val="24"/>
        </w:rPr>
        <w:t xml:space="preserve"> if their child has</w:t>
      </w:r>
      <w:r>
        <w:rPr>
          <w:rFonts w:ascii="Arial" w:hAnsi="Arial" w:cs="Arial"/>
          <w:color w:val="000000" w:themeColor="text1"/>
          <w:sz w:val="24"/>
          <w:szCs w:val="24"/>
        </w:rPr>
        <w:t>/had an infectious</w:t>
      </w:r>
      <w:r w:rsidRPr="005A0D72">
        <w:rPr>
          <w:rFonts w:ascii="Arial" w:hAnsi="Arial" w:cs="Arial"/>
          <w:color w:val="000000" w:themeColor="text1"/>
          <w:sz w:val="24"/>
          <w:szCs w:val="24"/>
        </w:rPr>
        <w:t xml:space="preserve"> disease </w:t>
      </w:r>
      <w:r>
        <w:rPr>
          <w:rFonts w:ascii="Arial" w:hAnsi="Arial" w:cs="Arial"/>
          <w:color w:val="000000" w:themeColor="text1"/>
          <w:sz w:val="24"/>
          <w:szCs w:val="24"/>
        </w:rPr>
        <w:t xml:space="preserve">or condition </w:t>
      </w:r>
      <w:r w:rsidRPr="005A0D72">
        <w:rPr>
          <w:rFonts w:ascii="Arial" w:hAnsi="Arial" w:cs="Arial"/>
          <w:color w:val="000000" w:themeColor="text1"/>
          <w:sz w:val="24"/>
          <w:szCs w:val="24"/>
        </w:rPr>
        <w:t xml:space="preserve">while </w:t>
      </w:r>
      <w:r>
        <w:rPr>
          <w:rFonts w:ascii="Arial" w:hAnsi="Arial" w:cs="Arial"/>
          <w:color w:val="000000" w:themeColor="text1"/>
          <w:sz w:val="24"/>
          <w:szCs w:val="24"/>
        </w:rPr>
        <w:t>in attendance.</w:t>
      </w:r>
    </w:p>
    <w:p w:rsidR="00902C2A" w:rsidRDefault="00CB0D7C" w:rsidP="00134D34">
      <w:pPr>
        <w:rPr>
          <w:rFonts w:ascii="Arial" w:hAnsi="Arial"/>
          <w:sz w:val="24"/>
        </w:rPr>
      </w:pPr>
      <w:r>
        <w:rPr>
          <w:rFonts w:ascii="Arial" w:hAnsi="Arial"/>
          <w:b/>
          <w:sz w:val="24"/>
        </w:rPr>
        <w:br/>
      </w:r>
      <w:r w:rsidR="002E3DF1">
        <w:rPr>
          <w:rFonts w:ascii="Arial" w:hAnsi="Arial"/>
          <w:sz w:val="24"/>
        </w:rPr>
        <w:br/>
      </w:r>
      <w:r w:rsidR="00660EBB">
        <w:rPr>
          <w:rFonts w:ascii="Arial" w:hAnsi="Arial"/>
          <w:b/>
          <w:sz w:val="24"/>
        </w:rPr>
        <w:t>3.6</w:t>
      </w:r>
      <w:r w:rsidR="00090EF7">
        <w:rPr>
          <w:rFonts w:ascii="Arial" w:hAnsi="Arial"/>
          <w:b/>
          <w:sz w:val="24"/>
        </w:rPr>
        <w:t>.</w:t>
      </w:r>
      <w:r w:rsidR="00885322">
        <w:rPr>
          <w:rFonts w:ascii="Arial" w:hAnsi="Arial"/>
          <w:b/>
          <w:sz w:val="24"/>
        </w:rPr>
        <w:t xml:space="preserve"> </w:t>
      </w:r>
      <w:r w:rsidR="00902C2A">
        <w:rPr>
          <w:rFonts w:ascii="Arial" w:hAnsi="Arial"/>
          <w:b/>
          <w:sz w:val="24"/>
        </w:rPr>
        <w:t>L</w:t>
      </w:r>
      <w:r w:rsidR="00902C2A" w:rsidRPr="00902C2A">
        <w:rPr>
          <w:rFonts w:ascii="Arial" w:hAnsi="Arial"/>
          <w:b/>
          <w:sz w:val="24"/>
        </w:rPr>
        <w:t>ocal authority</w:t>
      </w:r>
    </w:p>
    <w:p w:rsidR="006C5657" w:rsidRPr="001C2A5E" w:rsidRDefault="006C5657" w:rsidP="006C5657">
      <w:pPr>
        <w:spacing w:after="0"/>
        <w:rPr>
          <w:rFonts w:ascii="Arial" w:hAnsi="Arial" w:cs="Arial"/>
          <w:szCs w:val="24"/>
        </w:rPr>
      </w:pPr>
      <w:r w:rsidRPr="001C2A5E">
        <w:rPr>
          <w:rFonts w:ascii="Arial" w:hAnsi="Arial" w:cs="Arial"/>
          <w:sz w:val="24"/>
          <w:szCs w:val="24"/>
        </w:rPr>
        <w:t>Local authorities</w:t>
      </w:r>
      <w:r>
        <w:rPr>
          <w:rFonts w:ascii="Arial" w:hAnsi="Arial" w:cs="Arial"/>
          <w:sz w:val="24"/>
          <w:szCs w:val="24"/>
        </w:rPr>
        <w:t xml:space="preserve"> should ensure education provision is available to learners, and</w:t>
      </w:r>
      <w:r w:rsidRPr="001C2A5E">
        <w:rPr>
          <w:rFonts w:ascii="Arial" w:hAnsi="Arial" w:cs="Arial"/>
          <w:sz w:val="24"/>
          <w:szCs w:val="24"/>
        </w:rPr>
        <w:t>:</w:t>
      </w:r>
    </w:p>
    <w:p w:rsidR="006C5657" w:rsidRPr="001C2A5E" w:rsidRDefault="006C5657" w:rsidP="006C5657">
      <w:pPr>
        <w:spacing w:after="0" w:line="240" w:lineRule="auto"/>
      </w:pPr>
    </w:p>
    <w:p w:rsidR="006C5657" w:rsidRDefault="006C5657" w:rsidP="006C5657">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F15934">
        <w:rPr>
          <w:rFonts w:ascii="Arial" w:hAnsi="Arial" w:cs="Arial"/>
          <w:color w:val="000000" w:themeColor="text1"/>
          <w:sz w:val="24"/>
          <w:szCs w:val="24"/>
        </w:rPr>
        <w:t>must</w:t>
      </w:r>
      <w:proofErr w:type="gramEnd"/>
      <w:r w:rsidRPr="00F15934">
        <w:rPr>
          <w:rFonts w:ascii="Arial" w:hAnsi="Arial" w:cs="Arial"/>
          <w:color w:val="000000" w:themeColor="text1"/>
          <w:sz w:val="24"/>
          <w:szCs w:val="24"/>
        </w:rPr>
        <w:t xml:space="preserve"> make reasonable adjustments to ensure disabled children and young people are not at a substantial disadvantage compared with their peers. This duty is anticipatory. </w:t>
      </w:r>
      <w:r w:rsidRPr="00F15934">
        <w:rPr>
          <w:rFonts w:ascii="Arial" w:hAnsi="Arial" w:cs="Arial"/>
          <w:color w:val="000000" w:themeColor="text1"/>
          <w:sz w:val="24"/>
          <w:szCs w:val="24"/>
        </w:rPr>
        <w:lastRenderedPageBreak/>
        <w:t xml:space="preserve">For example, learners should not be disadvantaged when leaving primary school and beginning secondary school. In practical terms this means adjustments must be planned and implemented in advance to prevent any disadvantage. Discussions around the responsibility for provision should not impact </w:t>
      </w:r>
      <w:r>
        <w:rPr>
          <w:rFonts w:ascii="Arial" w:hAnsi="Arial" w:cs="Arial"/>
          <w:color w:val="000000" w:themeColor="text1"/>
          <w:sz w:val="24"/>
          <w:szCs w:val="24"/>
        </w:rPr>
        <w:t xml:space="preserve">on </w:t>
      </w:r>
      <w:r w:rsidRPr="00F15934">
        <w:rPr>
          <w:rFonts w:ascii="Arial" w:hAnsi="Arial" w:cs="Arial"/>
          <w:color w:val="000000" w:themeColor="text1"/>
          <w:sz w:val="24"/>
          <w:szCs w:val="24"/>
        </w:rPr>
        <w:t xml:space="preserve">the delivery of service, as delays could be detrimental to the education and </w:t>
      </w:r>
    </w:p>
    <w:p w:rsidR="006C5657" w:rsidRPr="00C53C90" w:rsidRDefault="006C5657" w:rsidP="006C5657">
      <w:pPr>
        <w:pStyle w:val="ListParagraph"/>
        <w:spacing w:after="0" w:line="240" w:lineRule="auto"/>
        <w:ind w:left="567"/>
        <w:contextualSpacing w:val="0"/>
        <w:rPr>
          <w:rFonts w:ascii="Arial" w:hAnsi="Arial" w:cs="Arial"/>
          <w:color w:val="000000" w:themeColor="text1"/>
          <w:sz w:val="24"/>
          <w:szCs w:val="24"/>
        </w:rPr>
      </w:pPr>
      <w:proofErr w:type="gramStart"/>
      <w:r w:rsidRPr="00F15934">
        <w:rPr>
          <w:rFonts w:ascii="Arial" w:hAnsi="Arial" w:cs="Arial"/>
          <w:color w:val="000000" w:themeColor="text1"/>
          <w:sz w:val="24"/>
          <w:szCs w:val="24"/>
        </w:rPr>
        <w:t>well-being</w:t>
      </w:r>
      <w:proofErr w:type="gramEnd"/>
      <w:r w:rsidRPr="00F15934">
        <w:rPr>
          <w:rFonts w:ascii="Arial" w:hAnsi="Arial" w:cs="Arial"/>
          <w:color w:val="000000" w:themeColor="text1"/>
          <w:sz w:val="24"/>
          <w:szCs w:val="24"/>
        </w:rPr>
        <w:t xml:space="preserve"> of the learner </w:t>
      </w:r>
    </w:p>
    <w:p w:rsidR="006C5657" w:rsidRPr="005A7DF5" w:rsidRDefault="006C5657" w:rsidP="006C5657">
      <w:pPr>
        <w:pStyle w:val="ListParagraph"/>
        <w:numPr>
          <w:ilvl w:val="0"/>
          <w:numId w:val="3"/>
        </w:numPr>
        <w:spacing w:after="0" w:line="240" w:lineRule="auto"/>
        <w:ind w:left="567" w:hanging="567"/>
        <w:contextualSpacing w:val="0"/>
        <w:rPr>
          <w:rFonts w:ascii="Arial" w:hAnsi="Arial" w:cs="Arial"/>
          <w:color w:val="000000" w:themeColor="text1"/>
          <w:szCs w:val="24"/>
        </w:rPr>
      </w:pPr>
      <w:proofErr w:type="gramStart"/>
      <w:r w:rsidRPr="005B335C">
        <w:rPr>
          <w:rFonts w:ascii="Arial" w:hAnsi="Arial" w:cs="Arial"/>
          <w:color w:val="000000" w:themeColor="text1"/>
          <w:sz w:val="24"/>
          <w:szCs w:val="24"/>
        </w:rPr>
        <w:t>must</w:t>
      </w:r>
      <w:proofErr w:type="gramEnd"/>
      <w:r w:rsidRPr="005B335C">
        <w:rPr>
          <w:rFonts w:ascii="Arial" w:hAnsi="Arial" w:cs="Arial"/>
          <w:color w:val="000000" w:themeColor="text1"/>
          <w:sz w:val="24"/>
          <w:szCs w:val="24"/>
        </w:rPr>
        <w:t xml:space="preserve"> make arrangements to promote cooperation between various bodies or persons, with a view to improving, among other things, the well-being of children in relation to their physical and mental health, their education, training and recreation</w:t>
      </w:r>
      <w:r w:rsidRPr="001C2A5E">
        <w:rPr>
          <w:rFonts w:ascii="Arial" w:hAnsi="Arial" w:cs="Arial"/>
          <w:sz w:val="24"/>
          <w:szCs w:val="24"/>
          <w:vertAlign w:val="superscript"/>
        </w:rPr>
        <w:footnoteReference w:id="4"/>
      </w:r>
      <w:r w:rsidRPr="005B335C">
        <w:rPr>
          <w:rFonts w:ascii="Arial" w:hAnsi="Arial" w:cs="Arial"/>
          <w:color w:val="000000" w:themeColor="text1"/>
          <w:sz w:val="24"/>
          <w:szCs w:val="24"/>
        </w:rPr>
        <w:t xml:space="preserve">. When making these arrangements, local authorities should ensure appropriate agreements are in place for data sharing. This could be through working within the Wales Accord on Sharing Personal Information (WASPI) Information Sharing Protocols or Data Disclosure Agreements. Local authorities and health boards have WASPI </w:t>
      </w:r>
      <w:r>
        <w:rPr>
          <w:rFonts w:ascii="Arial" w:hAnsi="Arial" w:cs="Arial"/>
          <w:color w:val="000000" w:themeColor="text1"/>
          <w:sz w:val="24"/>
          <w:szCs w:val="24"/>
        </w:rPr>
        <w:t>c</w:t>
      </w:r>
      <w:r w:rsidRPr="005B335C">
        <w:rPr>
          <w:rFonts w:ascii="Arial" w:hAnsi="Arial" w:cs="Arial"/>
          <w:color w:val="000000" w:themeColor="text1"/>
          <w:sz w:val="24"/>
          <w:szCs w:val="24"/>
        </w:rPr>
        <w:t xml:space="preserve">oordinators who can support service providers to develop appropriate agreements </w:t>
      </w:r>
    </w:p>
    <w:p w:rsidR="006C5657" w:rsidRPr="00C23B16" w:rsidRDefault="006C5657" w:rsidP="006C5657">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Pr>
          <w:rFonts w:ascii="Arial" w:hAnsi="Arial" w:cs="Arial"/>
          <w:color w:val="000000" w:themeColor="text1"/>
          <w:sz w:val="24"/>
          <w:szCs w:val="24"/>
        </w:rPr>
        <w:t>must</w:t>
      </w:r>
      <w:proofErr w:type="gramEnd"/>
      <w:r w:rsidRPr="00C44013">
        <w:rPr>
          <w:rFonts w:ascii="Arial" w:hAnsi="Arial" w:cs="Arial"/>
          <w:color w:val="000000" w:themeColor="text1"/>
          <w:sz w:val="24"/>
          <w:szCs w:val="24"/>
        </w:rPr>
        <w:t xml:space="preserve"> make reasonable provision of counselling services for young people aged </w:t>
      </w:r>
      <w:r>
        <w:rPr>
          <w:rFonts w:ascii="Arial" w:hAnsi="Arial" w:cs="Arial"/>
          <w:color w:val="000000" w:themeColor="text1"/>
          <w:sz w:val="24"/>
          <w:szCs w:val="24"/>
        </w:rPr>
        <w:t>11‒</w:t>
      </w:r>
      <w:r w:rsidRPr="00C44013">
        <w:rPr>
          <w:rFonts w:ascii="Arial" w:hAnsi="Arial" w:cs="Arial"/>
          <w:color w:val="000000" w:themeColor="text1"/>
          <w:sz w:val="24"/>
          <w:szCs w:val="24"/>
        </w:rPr>
        <w:t xml:space="preserve">18 and </w:t>
      </w:r>
      <w:r>
        <w:rPr>
          <w:rFonts w:ascii="Arial" w:hAnsi="Arial" w:cs="Arial"/>
          <w:color w:val="000000" w:themeColor="text1"/>
          <w:sz w:val="24"/>
          <w:szCs w:val="24"/>
        </w:rPr>
        <w:t>learners</w:t>
      </w:r>
      <w:r w:rsidRPr="00C44013">
        <w:rPr>
          <w:rFonts w:ascii="Arial" w:hAnsi="Arial" w:cs="Arial"/>
          <w:color w:val="000000" w:themeColor="text1"/>
          <w:sz w:val="24"/>
          <w:szCs w:val="24"/>
        </w:rPr>
        <w:t xml:space="preserve"> in </w:t>
      </w:r>
      <w:r>
        <w:rPr>
          <w:rFonts w:ascii="Arial" w:hAnsi="Arial" w:cs="Arial"/>
          <w:color w:val="000000" w:themeColor="text1"/>
          <w:sz w:val="24"/>
          <w:szCs w:val="24"/>
        </w:rPr>
        <w:t>Y</w:t>
      </w:r>
      <w:r w:rsidRPr="00C44013">
        <w:rPr>
          <w:rFonts w:ascii="Arial" w:hAnsi="Arial" w:cs="Arial"/>
          <w:color w:val="000000" w:themeColor="text1"/>
          <w:sz w:val="24"/>
          <w:szCs w:val="24"/>
        </w:rPr>
        <w:t>ear 6 of primary school</w:t>
      </w:r>
      <w:r w:rsidRPr="001C2A5E">
        <w:rPr>
          <w:rFonts w:ascii="Arial" w:hAnsi="Arial" w:cs="Arial"/>
          <w:sz w:val="24"/>
          <w:vertAlign w:val="superscript"/>
        </w:rPr>
        <w:footnoteReference w:id="5"/>
      </w:r>
      <w:r w:rsidRPr="00C44013">
        <w:rPr>
          <w:rFonts w:ascii="Arial" w:hAnsi="Arial" w:cs="Arial"/>
          <w:color w:val="000000" w:themeColor="text1"/>
          <w:sz w:val="24"/>
          <w:szCs w:val="24"/>
        </w:rPr>
        <w:t xml:space="preserve">. </w:t>
      </w:r>
      <w:r>
        <w:rPr>
          <w:rFonts w:ascii="Arial" w:hAnsi="Arial" w:cs="Arial"/>
          <w:color w:val="000000" w:themeColor="text1"/>
          <w:sz w:val="24"/>
          <w:szCs w:val="24"/>
        </w:rPr>
        <w:t>Within schools,</w:t>
      </w:r>
      <w:r w:rsidRPr="00C44013">
        <w:rPr>
          <w:rFonts w:ascii="Arial" w:hAnsi="Arial" w:cs="Arial"/>
          <w:color w:val="000000" w:themeColor="text1"/>
          <w:sz w:val="24"/>
          <w:szCs w:val="24"/>
        </w:rPr>
        <w:t xml:space="preserve"> </w:t>
      </w:r>
      <w:r>
        <w:rPr>
          <w:rFonts w:ascii="Arial" w:hAnsi="Arial" w:cs="Arial"/>
          <w:color w:val="000000" w:themeColor="text1"/>
          <w:sz w:val="24"/>
          <w:szCs w:val="24"/>
        </w:rPr>
        <w:t xml:space="preserve">this </w:t>
      </w:r>
      <w:r w:rsidRPr="00C44013">
        <w:rPr>
          <w:rFonts w:ascii="Arial" w:hAnsi="Arial" w:cs="Arial"/>
          <w:color w:val="000000" w:themeColor="text1"/>
          <w:sz w:val="24"/>
          <w:szCs w:val="24"/>
        </w:rPr>
        <w:t xml:space="preserve">provision </w:t>
      </w:r>
      <w:r>
        <w:rPr>
          <w:rFonts w:ascii="Arial" w:hAnsi="Arial" w:cs="Arial"/>
          <w:color w:val="000000" w:themeColor="text1"/>
          <w:sz w:val="24"/>
          <w:szCs w:val="24"/>
        </w:rPr>
        <w:t>should complement</w:t>
      </w:r>
      <w:r w:rsidRPr="008C5441">
        <w:rPr>
          <w:rFonts w:ascii="Arial" w:hAnsi="Arial" w:cs="Arial"/>
          <w:color w:val="000000" w:themeColor="text1"/>
          <w:sz w:val="24"/>
          <w:szCs w:val="24"/>
        </w:rPr>
        <w:t xml:space="preserve"> the different approaches already in place to support the health, emotional and social needs of </w:t>
      </w:r>
      <w:r>
        <w:rPr>
          <w:rFonts w:ascii="Arial" w:hAnsi="Arial" w:cs="Arial"/>
          <w:color w:val="000000" w:themeColor="text1"/>
          <w:sz w:val="24"/>
          <w:szCs w:val="24"/>
        </w:rPr>
        <w:t>learners</w:t>
      </w:r>
    </w:p>
    <w:p w:rsidR="006C5657" w:rsidRDefault="006C5657" w:rsidP="006C5657">
      <w:pPr>
        <w:pStyle w:val="ListParagraph"/>
        <w:numPr>
          <w:ilvl w:val="0"/>
          <w:numId w:val="3"/>
        </w:numPr>
        <w:spacing w:after="0" w:line="240" w:lineRule="auto"/>
        <w:ind w:left="567" w:hanging="567"/>
        <w:contextualSpacing w:val="0"/>
        <w:rPr>
          <w:rFonts w:ascii="Arial" w:hAnsi="Arial" w:cs="Arial"/>
          <w:color w:val="000000" w:themeColor="text1"/>
          <w:sz w:val="24"/>
          <w:szCs w:val="24"/>
        </w:rPr>
      </w:pPr>
      <w:proofErr w:type="gramStart"/>
      <w:r w:rsidRPr="00F15934">
        <w:rPr>
          <w:rFonts w:ascii="Arial" w:hAnsi="Arial" w:cs="Arial"/>
          <w:color w:val="000000" w:themeColor="text1"/>
          <w:sz w:val="24"/>
          <w:szCs w:val="24"/>
        </w:rPr>
        <w:t>should</w:t>
      </w:r>
      <w:proofErr w:type="gramEnd"/>
      <w:r w:rsidRPr="00F15934">
        <w:rPr>
          <w:rFonts w:ascii="Arial" w:hAnsi="Arial" w:cs="Arial"/>
          <w:color w:val="000000" w:themeColor="text1"/>
          <w:sz w:val="24"/>
          <w:szCs w:val="24"/>
        </w:rPr>
        <w:t xml:space="preserve"> work with education settings to ensure learners with healthcare needs receive</w:t>
      </w:r>
      <w:r>
        <w:rPr>
          <w:rFonts w:ascii="Arial" w:hAnsi="Arial" w:cs="Arial"/>
          <w:color w:val="000000" w:themeColor="text1"/>
          <w:sz w:val="24"/>
          <w:szCs w:val="24"/>
        </w:rPr>
        <w:t xml:space="preserve"> a</w:t>
      </w:r>
      <w:r w:rsidRPr="00F15934">
        <w:rPr>
          <w:rFonts w:ascii="Arial" w:hAnsi="Arial" w:cs="Arial"/>
          <w:color w:val="000000" w:themeColor="text1"/>
          <w:sz w:val="24"/>
          <w:szCs w:val="24"/>
        </w:rPr>
        <w:t xml:space="preserve"> suitable education. Where a learner of compulsory school age would not receive a suitable education for any period because of their health, the local authority has a duty to make arrangements to provide suitable education</w:t>
      </w:r>
      <w:r w:rsidRPr="001C2A5E">
        <w:rPr>
          <w:rFonts w:ascii="Arial" w:hAnsi="Arial" w:cs="Arial"/>
          <w:color w:val="000000" w:themeColor="text1"/>
          <w:sz w:val="24"/>
          <w:szCs w:val="24"/>
          <w:vertAlign w:val="superscript"/>
        </w:rPr>
        <w:footnoteReference w:id="6"/>
      </w:r>
      <w:r w:rsidRPr="00F15934">
        <w:rPr>
          <w:rFonts w:ascii="Arial" w:hAnsi="Arial" w:cs="Arial"/>
          <w:color w:val="000000" w:themeColor="text1"/>
          <w:sz w:val="24"/>
          <w:szCs w:val="24"/>
        </w:rPr>
        <w:t xml:space="preserve">. If a learner is over that </w:t>
      </w:r>
      <w:r w:rsidRPr="0019052A">
        <w:rPr>
          <w:rFonts w:ascii="Arial" w:hAnsi="Arial" w:cs="Arial"/>
          <w:color w:val="000000" w:themeColor="text1"/>
          <w:sz w:val="24"/>
          <w:szCs w:val="24"/>
        </w:rPr>
        <w:t xml:space="preserve">compulsory school age </w:t>
      </w:r>
      <w:r w:rsidRPr="00F15934">
        <w:rPr>
          <w:rFonts w:ascii="Arial" w:hAnsi="Arial" w:cs="Arial"/>
          <w:color w:val="000000" w:themeColor="text1"/>
          <w:sz w:val="24"/>
          <w:szCs w:val="24"/>
        </w:rPr>
        <w:t xml:space="preserve">but under 18, the local authority may make such arrangements </w:t>
      </w:r>
    </w:p>
    <w:p w:rsidR="006C5657" w:rsidRDefault="006C5657" w:rsidP="006C5657">
      <w:pPr>
        <w:pStyle w:val="ListParagraph"/>
        <w:numPr>
          <w:ilvl w:val="0"/>
          <w:numId w:val="3"/>
        </w:numPr>
        <w:spacing w:after="0" w:line="240" w:lineRule="auto"/>
        <w:ind w:left="567" w:hanging="567"/>
        <w:contextualSpacing w:val="0"/>
        <w:rPr>
          <w:rFonts w:ascii="Arial" w:hAnsi="Arial" w:cs="Arial"/>
          <w:color w:val="000000" w:themeColor="text1"/>
          <w:sz w:val="24"/>
          <w:szCs w:val="24"/>
        </w:rPr>
      </w:pPr>
      <w:r w:rsidRPr="00F15934">
        <w:rPr>
          <w:rFonts w:ascii="Arial" w:hAnsi="Arial" w:cs="Arial"/>
          <w:color w:val="000000" w:themeColor="text1"/>
          <w:sz w:val="24"/>
          <w:szCs w:val="24"/>
        </w:rPr>
        <w:t xml:space="preserve">should provide support, advice and guidance, including </w:t>
      </w:r>
      <w:r>
        <w:rPr>
          <w:rFonts w:ascii="Arial" w:hAnsi="Arial" w:cs="Arial"/>
          <w:color w:val="000000" w:themeColor="text1"/>
          <w:sz w:val="24"/>
          <w:szCs w:val="24"/>
        </w:rPr>
        <w:t xml:space="preserve">how to </w:t>
      </w:r>
      <w:r w:rsidRPr="00F15934">
        <w:rPr>
          <w:rFonts w:ascii="Arial" w:hAnsi="Arial" w:cs="Arial"/>
          <w:color w:val="000000" w:themeColor="text1"/>
          <w:sz w:val="24"/>
          <w:szCs w:val="24"/>
        </w:rPr>
        <w:t xml:space="preserve">meet the training needs of education setting staff, so that governing bodies can ensure the support specified within the individual healthcare plan </w:t>
      </w:r>
      <w:r>
        <w:rPr>
          <w:rFonts w:ascii="Arial" w:hAnsi="Arial" w:cs="Arial"/>
          <w:color w:val="000000" w:themeColor="text1"/>
          <w:sz w:val="24"/>
          <w:szCs w:val="24"/>
        </w:rPr>
        <w:t xml:space="preserve">(IHP) (see ‘Section 3: Individual healthcare plans (IHPs)’ on page 23) </w:t>
      </w:r>
      <w:r w:rsidRPr="00F15934">
        <w:rPr>
          <w:rFonts w:ascii="Arial" w:hAnsi="Arial" w:cs="Arial"/>
          <w:color w:val="000000" w:themeColor="text1"/>
          <w:sz w:val="24"/>
          <w:szCs w:val="24"/>
        </w:rPr>
        <w:t>can be delivered effectively</w:t>
      </w:r>
      <w:r>
        <w:rPr>
          <w:rFonts w:ascii="Arial" w:hAnsi="Arial" w:cs="Arial"/>
          <w:color w:val="000000" w:themeColor="text1"/>
          <w:sz w:val="24"/>
          <w:szCs w:val="24"/>
        </w:rPr>
        <w:t>.</w:t>
      </w:r>
      <w:r w:rsidRPr="00F15934">
        <w:rPr>
          <w:rFonts w:ascii="Arial" w:hAnsi="Arial" w:cs="Arial"/>
          <w:color w:val="000000" w:themeColor="text1"/>
          <w:sz w:val="24"/>
          <w:szCs w:val="24"/>
        </w:rPr>
        <w:t xml:space="preserve"> </w:t>
      </w:r>
    </w:p>
    <w:p w:rsidR="006C5657" w:rsidRPr="00F15934" w:rsidRDefault="006C5657" w:rsidP="006C5657">
      <w:pPr>
        <w:pStyle w:val="ListParagraph"/>
        <w:spacing w:after="0" w:line="240" w:lineRule="auto"/>
        <w:ind w:left="567"/>
        <w:contextualSpacing w:val="0"/>
        <w:rPr>
          <w:rFonts w:ascii="Arial" w:hAnsi="Arial" w:cs="Arial"/>
          <w:color w:val="000000" w:themeColor="text1"/>
          <w:sz w:val="24"/>
          <w:szCs w:val="24"/>
        </w:rPr>
      </w:pPr>
    </w:p>
    <w:p w:rsidR="009E496A" w:rsidRDefault="00660EBB" w:rsidP="009E496A">
      <w:pPr>
        <w:rPr>
          <w:rFonts w:ascii="Arial" w:hAnsi="Arial" w:cs="Arial"/>
          <w:color w:val="000000" w:themeColor="text1"/>
          <w:szCs w:val="24"/>
        </w:rPr>
      </w:pPr>
      <w:r>
        <w:rPr>
          <w:rFonts w:ascii="Arial" w:hAnsi="Arial"/>
          <w:b/>
          <w:sz w:val="24"/>
        </w:rPr>
        <w:t xml:space="preserve">3.7 </w:t>
      </w:r>
      <w:r w:rsidR="00054AFF">
        <w:rPr>
          <w:rFonts w:ascii="Arial" w:hAnsi="Arial"/>
          <w:b/>
          <w:sz w:val="24"/>
        </w:rPr>
        <w:t>NHS</w:t>
      </w:r>
      <w:r w:rsidR="00BC6AB2">
        <w:rPr>
          <w:rFonts w:ascii="Arial" w:hAnsi="Arial"/>
          <w:b/>
          <w:sz w:val="24"/>
        </w:rPr>
        <w:t xml:space="preserve"> Wales s</w:t>
      </w:r>
      <w:r w:rsidR="000A308C">
        <w:rPr>
          <w:rFonts w:ascii="Arial" w:hAnsi="Arial"/>
          <w:b/>
          <w:sz w:val="24"/>
        </w:rPr>
        <w:t xml:space="preserve">chool </w:t>
      </w:r>
      <w:r w:rsidR="00BC6AB2">
        <w:rPr>
          <w:rFonts w:ascii="Arial" w:hAnsi="Arial"/>
          <w:b/>
          <w:sz w:val="24"/>
        </w:rPr>
        <w:t>h</w:t>
      </w:r>
      <w:r w:rsidR="000A308C">
        <w:rPr>
          <w:rFonts w:ascii="Arial" w:hAnsi="Arial"/>
          <w:b/>
          <w:sz w:val="24"/>
        </w:rPr>
        <w:t xml:space="preserve">ealth </w:t>
      </w:r>
      <w:r w:rsidR="00BC6AB2">
        <w:rPr>
          <w:rFonts w:ascii="Arial" w:hAnsi="Arial"/>
          <w:b/>
          <w:sz w:val="24"/>
        </w:rPr>
        <w:t>n</w:t>
      </w:r>
      <w:r w:rsidR="000A308C">
        <w:rPr>
          <w:rFonts w:ascii="Arial" w:hAnsi="Arial"/>
          <w:b/>
          <w:sz w:val="24"/>
        </w:rPr>
        <w:t xml:space="preserve">ursing </w:t>
      </w:r>
      <w:r w:rsidR="00BC6AB2">
        <w:rPr>
          <w:rFonts w:ascii="Arial" w:hAnsi="Arial"/>
          <w:b/>
          <w:sz w:val="24"/>
        </w:rPr>
        <w:t>s</w:t>
      </w:r>
      <w:r w:rsidR="000A308C">
        <w:rPr>
          <w:rFonts w:ascii="Arial" w:hAnsi="Arial"/>
          <w:b/>
          <w:sz w:val="24"/>
        </w:rPr>
        <w:t xml:space="preserve">ervice, </w:t>
      </w:r>
      <w:r w:rsidR="00885322">
        <w:rPr>
          <w:rFonts w:ascii="Arial" w:hAnsi="Arial"/>
          <w:b/>
          <w:sz w:val="24"/>
        </w:rPr>
        <w:t xml:space="preserve">health and other professionals, </w:t>
      </w:r>
      <w:r w:rsidR="000A308C">
        <w:rPr>
          <w:rFonts w:ascii="Arial" w:hAnsi="Arial"/>
          <w:b/>
          <w:sz w:val="24"/>
        </w:rPr>
        <w:t>third sector organisations and other specialist services</w:t>
      </w:r>
      <w:r w:rsidR="00FD1481">
        <w:rPr>
          <w:rFonts w:ascii="Arial" w:hAnsi="Arial"/>
          <w:b/>
          <w:sz w:val="24"/>
        </w:rPr>
        <w:t xml:space="preserve"> </w:t>
      </w:r>
      <w:r w:rsidR="000A308C">
        <w:rPr>
          <w:rFonts w:ascii="Arial" w:hAnsi="Arial"/>
          <w:b/>
          <w:sz w:val="24"/>
        </w:rPr>
        <w:t xml:space="preserve"> </w:t>
      </w:r>
      <w:r w:rsidR="000A308C">
        <w:rPr>
          <w:rFonts w:ascii="Arial" w:hAnsi="Arial"/>
          <w:b/>
          <w:sz w:val="24"/>
        </w:rPr>
        <w:br/>
      </w:r>
    </w:p>
    <w:p w:rsidR="00054AFF" w:rsidRPr="009E496A" w:rsidRDefault="00054AFF" w:rsidP="009E496A">
      <w:pPr>
        <w:rPr>
          <w:rFonts w:ascii="Arial" w:hAnsi="Arial"/>
          <w:sz w:val="24"/>
          <w:szCs w:val="24"/>
        </w:rPr>
      </w:pPr>
      <w:r w:rsidRPr="009E496A">
        <w:rPr>
          <w:rFonts w:ascii="Arial" w:hAnsi="Arial" w:cs="Arial"/>
          <w:color w:val="000000" w:themeColor="text1"/>
          <w:sz w:val="24"/>
          <w:szCs w:val="24"/>
        </w:rPr>
        <w:t>Healthcare and practical support can be found from a number of organisations. Education settings have access to a health advice service. The scope and type of support the service can offer may include:</w:t>
      </w:r>
    </w:p>
    <w:p w:rsidR="00054AFF" w:rsidRPr="009E496A" w:rsidRDefault="00054AFF" w:rsidP="00054AFF">
      <w:pPr>
        <w:spacing w:after="0" w:line="240" w:lineRule="auto"/>
        <w:rPr>
          <w:rFonts w:ascii="Arial" w:hAnsi="Arial" w:cs="Arial"/>
          <w:color w:val="000000" w:themeColor="text1"/>
          <w:sz w:val="24"/>
          <w:szCs w:val="24"/>
        </w:rPr>
      </w:pPr>
    </w:p>
    <w:p w:rsidR="00054AFF" w:rsidRPr="009E496A" w:rsidRDefault="00054AFF" w:rsidP="00054AFF">
      <w:pPr>
        <w:pStyle w:val="ListParagraph"/>
        <w:numPr>
          <w:ilvl w:val="1"/>
          <w:numId w:val="3"/>
        </w:numPr>
        <w:spacing w:after="0" w:line="240" w:lineRule="auto"/>
        <w:ind w:left="567" w:hanging="567"/>
        <w:contextualSpacing w:val="0"/>
        <w:rPr>
          <w:rFonts w:ascii="Arial" w:hAnsi="Arial" w:cs="Arial"/>
          <w:color w:val="000000" w:themeColor="text1"/>
          <w:sz w:val="24"/>
          <w:szCs w:val="24"/>
        </w:rPr>
      </w:pPr>
      <w:r w:rsidRPr="009E496A">
        <w:rPr>
          <w:rFonts w:ascii="Arial" w:hAnsi="Arial" w:cs="Arial"/>
          <w:color w:val="000000" w:themeColor="text1"/>
          <w:sz w:val="24"/>
          <w:szCs w:val="24"/>
        </w:rPr>
        <w:t>offering advice on the development of IHPs</w:t>
      </w:r>
    </w:p>
    <w:p w:rsidR="00054AFF" w:rsidRPr="009E496A" w:rsidRDefault="00054AFF" w:rsidP="00054AFF">
      <w:pPr>
        <w:pStyle w:val="ListParagraph"/>
        <w:numPr>
          <w:ilvl w:val="1"/>
          <w:numId w:val="3"/>
        </w:numPr>
        <w:spacing w:after="0" w:line="240" w:lineRule="auto"/>
        <w:ind w:left="567" w:hanging="567"/>
        <w:contextualSpacing w:val="0"/>
        <w:rPr>
          <w:rFonts w:ascii="Arial" w:hAnsi="Arial" w:cs="Arial"/>
          <w:color w:val="000000" w:themeColor="text1"/>
          <w:sz w:val="24"/>
          <w:szCs w:val="24"/>
        </w:rPr>
      </w:pPr>
      <w:r w:rsidRPr="009E496A">
        <w:rPr>
          <w:rFonts w:ascii="Arial" w:hAnsi="Arial" w:cs="Arial"/>
          <w:color w:val="000000" w:themeColor="text1"/>
          <w:sz w:val="24"/>
          <w:szCs w:val="24"/>
        </w:rPr>
        <w:t>assisting in the identification of the training required for the education setting to successfully implement IHPs</w:t>
      </w:r>
    </w:p>
    <w:p w:rsidR="00054AFF" w:rsidRPr="009E496A" w:rsidRDefault="00054AFF" w:rsidP="00054AFF">
      <w:pPr>
        <w:pStyle w:val="ListParagraph"/>
        <w:numPr>
          <w:ilvl w:val="1"/>
          <w:numId w:val="3"/>
        </w:numPr>
        <w:spacing w:after="0" w:line="240" w:lineRule="auto"/>
        <w:ind w:left="567" w:hanging="567"/>
        <w:contextualSpacing w:val="0"/>
        <w:rPr>
          <w:rFonts w:ascii="Arial" w:hAnsi="Arial" w:cs="Arial"/>
          <w:color w:val="000000" w:themeColor="text1"/>
          <w:sz w:val="24"/>
          <w:szCs w:val="24"/>
        </w:rPr>
      </w:pPr>
      <w:proofErr w:type="gramStart"/>
      <w:r w:rsidRPr="009E496A">
        <w:rPr>
          <w:rFonts w:ascii="Arial" w:hAnsi="Arial" w:cs="Arial"/>
          <w:color w:val="000000" w:themeColor="text1"/>
          <w:sz w:val="24"/>
          <w:szCs w:val="24"/>
        </w:rPr>
        <w:t>supporting</w:t>
      </w:r>
      <w:proofErr w:type="gramEnd"/>
      <w:r w:rsidRPr="009E496A">
        <w:rPr>
          <w:rFonts w:ascii="Arial" w:hAnsi="Arial" w:cs="Arial"/>
          <w:color w:val="000000" w:themeColor="text1"/>
          <w:sz w:val="24"/>
          <w:szCs w:val="24"/>
        </w:rPr>
        <w:t xml:space="preserve"> staff to implement a learner’s IHP through advice and liaison with other healthcare, social care and third sector professionals. </w:t>
      </w:r>
    </w:p>
    <w:p w:rsidR="00054AFF" w:rsidRPr="009E496A" w:rsidRDefault="00054AFF" w:rsidP="00054AFF">
      <w:pPr>
        <w:pStyle w:val="ListParagraph"/>
        <w:spacing w:after="0" w:line="240" w:lineRule="auto"/>
        <w:ind w:left="0"/>
        <w:rPr>
          <w:rFonts w:ascii="Arial" w:hAnsi="Arial" w:cs="Arial"/>
          <w:color w:val="000000" w:themeColor="text1"/>
          <w:sz w:val="24"/>
          <w:szCs w:val="24"/>
        </w:rPr>
      </w:pPr>
    </w:p>
    <w:p w:rsidR="00054AFF" w:rsidRPr="009E496A" w:rsidRDefault="00054AFF" w:rsidP="00054AFF">
      <w:pPr>
        <w:spacing w:after="0" w:line="240" w:lineRule="auto"/>
        <w:rPr>
          <w:sz w:val="24"/>
          <w:szCs w:val="24"/>
        </w:rPr>
      </w:pPr>
      <w:r w:rsidRPr="009E496A">
        <w:rPr>
          <w:rFonts w:ascii="Arial" w:hAnsi="Arial" w:cs="Arial"/>
          <w:color w:val="000000" w:themeColor="text1"/>
          <w:sz w:val="24"/>
          <w:szCs w:val="24"/>
        </w:rPr>
        <w:t xml:space="preserve">Health advice and support can also be provided by specialist health professionals such as GPs, paediatricians, speech and language therapists, occupational therapists, </w:t>
      </w:r>
      <w:r w:rsidRPr="009E496A">
        <w:rPr>
          <w:rFonts w:ascii="Arial" w:hAnsi="Arial" w:cs="Arial"/>
          <w:color w:val="000000" w:themeColor="text1"/>
          <w:sz w:val="24"/>
          <w:szCs w:val="24"/>
        </w:rPr>
        <w:lastRenderedPageBreak/>
        <w:t>physiotherapists, dieticians and diabetes specialist nurses. In addition, third sector voluntary bodies can provide advice and practical support. Proactively engaging with specialist services can provide practical help when writing and implementing IHPs. They can also provide training and awareness-raising resources, including video links.</w:t>
      </w:r>
      <w:bookmarkStart w:id="26" w:name="_Toc457845456"/>
      <w:bookmarkStart w:id="27" w:name="_Toc457845703"/>
    </w:p>
    <w:bookmarkEnd w:id="26"/>
    <w:bookmarkEnd w:id="27"/>
    <w:p w:rsidR="00054AFF" w:rsidRDefault="00054AFF" w:rsidP="00134D34">
      <w:pPr>
        <w:rPr>
          <w:rFonts w:ascii="Arial" w:hAnsi="Arial"/>
          <w:i/>
          <w:sz w:val="24"/>
        </w:rPr>
      </w:pPr>
    </w:p>
    <w:p w:rsidR="009E496A" w:rsidRDefault="00B460CF">
      <w:pPr>
        <w:rPr>
          <w:rFonts w:ascii="Arial" w:hAnsi="Arial"/>
          <w:sz w:val="24"/>
        </w:rPr>
      </w:pPr>
      <w:r w:rsidRPr="00B460CF">
        <w:rPr>
          <w:rFonts w:ascii="Arial" w:hAnsi="Arial"/>
          <w:b/>
          <w:sz w:val="24"/>
        </w:rPr>
        <w:t>4</w:t>
      </w:r>
      <w:r>
        <w:rPr>
          <w:rFonts w:ascii="Arial" w:hAnsi="Arial"/>
          <w:b/>
          <w:i/>
          <w:sz w:val="24"/>
        </w:rPr>
        <w:t xml:space="preserve">. </w:t>
      </w:r>
      <w:r w:rsidRPr="00B460CF">
        <w:rPr>
          <w:rFonts w:ascii="Arial" w:hAnsi="Arial"/>
          <w:b/>
          <w:sz w:val="24"/>
        </w:rPr>
        <w:t>Creating an accessible environment</w:t>
      </w:r>
      <w:r w:rsidR="00FD1CEC" w:rsidRPr="00B460CF">
        <w:rPr>
          <w:rFonts w:ascii="Arial" w:hAnsi="Arial"/>
          <w:sz w:val="24"/>
        </w:rPr>
        <w:t xml:space="preserve"> </w:t>
      </w:r>
      <w:r w:rsidR="00304673" w:rsidRPr="00304673">
        <w:rPr>
          <w:rFonts w:ascii="Arial" w:hAnsi="Arial"/>
          <w:sz w:val="24"/>
        </w:rPr>
        <w:t>- o</w:t>
      </w:r>
      <w:r w:rsidRPr="003425D9">
        <w:rPr>
          <w:rFonts w:ascii="Arial" w:hAnsi="Arial"/>
          <w:sz w:val="24"/>
        </w:rPr>
        <w:t>utline</w:t>
      </w:r>
      <w:r w:rsidR="002E3DF1">
        <w:rPr>
          <w:rFonts w:ascii="Arial" w:hAnsi="Arial"/>
          <w:sz w:val="24"/>
        </w:rPr>
        <w:t xml:space="preserve"> how your school</w:t>
      </w:r>
      <w:r w:rsidRPr="003425D9">
        <w:rPr>
          <w:rFonts w:ascii="Arial" w:hAnsi="Arial"/>
          <w:sz w:val="24"/>
        </w:rPr>
        <w:t xml:space="preserve"> is inclusive and accessible in the fullest sense to your learners with healthcare needs, including:</w:t>
      </w:r>
    </w:p>
    <w:p w:rsidR="003D4BDE" w:rsidRPr="00FA5035" w:rsidRDefault="009E496A" w:rsidP="00FA5035">
      <w:pPr>
        <w:pStyle w:val="ListParagraph"/>
        <w:ind w:left="0"/>
        <w:rPr>
          <w:rFonts w:ascii="Arial" w:hAnsi="Arial" w:cs="Arial"/>
          <w:color w:val="000000" w:themeColor="text1"/>
          <w:sz w:val="24"/>
          <w:szCs w:val="24"/>
        </w:rPr>
      </w:pPr>
      <w:r>
        <w:rPr>
          <w:rFonts w:ascii="Arial" w:hAnsi="Arial" w:cs="Arial"/>
          <w:color w:val="000000" w:themeColor="text1"/>
          <w:sz w:val="24"/>
          <w:szCs w:val="24"/>
        </w:rPr>
        <w:t>Local authorities and g</w:t>
      </w:r>
      <w:r w:rsidRPr="008B4FB3">
        <w:rPr>
          <w:rFonts w:ascii="Arial" w:hAnsi="Arial" w:cs="Arial"/>
          <w:color w:val="000000" w:themeColor="text1"/>
          <w:sz w:val="24"/>
          <w:szCs w:val="24"/>
        </w:rPr>
        <w:t xml:space="preserve">overning bodies should ensure their </w:t>
      </w:r>
      <w:r>
        <w:rPr>
          <w:rFonts w:ascii="Arial" w:hAnsi="Arial" w:cs="Arial"/>
          <w:color w:val="000000" w:themeColor="text1"/>
          <w:sz w:val="24"/>
          <w:szCs w:val="24"/>
        </w:rPr>
        <w:t xml:space="preserve">education </w:t>
      </w:r>
      <w:r w:rsidRPr="008B4FB3">
        <w:rPr>
          <w:rFonts w:ascii="Arial" w:hAnsi="Arial" w:cs="Arial"/>
          <w:color w:val="000000" w:themeColor="text1"/>
          <w:sz w:val="24"/>
          <w:szCs w:val="24"/>
        </w:rPr>
        <w:t>setting</w:t>
      </w:r>
      <w:r>
        <w:rPr>
          <w:rFonts w:ascii="Arial" w:hAnsi="Arial" w:cs="Arial"/>
          <w:color w:val="000000" w:themeColor="text1"/>
          <w:sz w:val="24"/>
          <w:szCs w:val="24"/>
        </w:rPr>
        <w:t>s</w:t>
      </w:r>
      <w:r w:rsidRPr="008B4FB3">
        <w:rPr>
          <w:rFonts w:ascii="Arial" w:hAnsi="Arial" w:cs="Arial"/>
          <w:color w:val="000000" w:themeColor="text1"/>
          <w:sz w:val="24"/>
          <w:szCs w:val="24"/>
        </w:rPr>
        <w:t xml:space="preserve"> </w:t>
      </w:r>
      <w:r>
        <w:rPr>
          <w:rFonts w:ascii="Arial" w:hAnsi="Arial" w:cs="Arial"/>
          <w:color w:val="000000" w:themeColor="text1"/>
          <w:sz w:val="24"/>
          <w:szCs w:val="24"/>
        </w:rPr>
        <w:t>are</w:t>
      </w:r>
      <w:r w:rsidRPr="008B4FB3">
        <w:rPr>
          <w:rFonts w:ascii="Arial" w:hAnsi="Arial" w:cs="Arial"/>
          <w:color w:val="000000" w:themeColor="text1"/>
          <w:sz w:val="24"/>
          <w:szCs w:val="24"/>
        </w:rPr>
        <w:t xml:space="preserve"> inclusive and accessible in the fullest sense to learners with healthcare needs. </w:t>
      </w:r>
      <w:r w:rsidR="00FA5035">
        <w:rPr>
          <w:rFonts w:ascii="Arial" w:hAnsi="Arial" w:cs="Arial"/>
          <w:color w:val="000000" w:themeColor="text1"/>
          <w:sz w:val="24"/>
          <w:szCs w:val="24"/>
        </w:rPr>
        <w:t>This includes the following.</w:t>
      </w:r>
    </w:p>
    <w:p w:rsidR="009E496A" w:rsidRPr="009E496A" w:rsidRDefault="009E496A" w:rsidP="009E496A">
      <w:pPr>
        <w:spacing w:after="60" w:line="264" w:lineRule="auto"/>
        <w:rPr>
          <w:rFonts w:ascii="Arial" w:hAnsi="Arial" w:cs="Arial"/>
          <w:b/>
          <w:color w:val="000000" w:themeColor="text1"/>
          <w:sz w:val="24"/>
          <w:szCs w:val="24"/>
        </w:rPr>
      </w:pPr>
      <w:r>
        <w:rPr>
          <w:rFonts w:ascii="Arial" w:hAnsi="Arial" w:cs="Arial"/>
          <w:b/>
          <w:color w:val="000000" w:themeColor="text1"/>
          <w:sz w:val="24"/>
          <w:szCs w:val="24"/>
        </w:rPr>
        <w:t xml:space="preserve">4.1 </w:t>
      </w:r>
      <w:r w:rsidRPr="009E496A">
        <w:rPr>
          <w:rFonts w:ascii="Arial" w:hAnsi="Arial" w:cs="Arial"/>
          <w:b/>
          <w:color w:val="000000" w:themeColor="text1"/>
          <w:sz w:val="24"/>
          <w:szCs w:val="24"/>
        </w:rPr>
        <w:t>Physical access to education setting buildings</w:t>
      </w:r>
    </w:p>
    <w:p w:rsidR="009E496A" w:rsidRPr="009E496A" w:rsidRDefault="009E496A" w:rsidP="009E496A">
      <w:pPr>
        <w:rPr>
          <w:rFonts w:ascii="Arial" w:hAnsi="Arial" w:cs="Arial"/>
          <w:color w:val="000000" w:themeColor="text1"/>
          <w:sz w:val="24"/>
          <w:szCs w:val="24"/>
        </w:rPr>
      </w:pPr>
      <w:r w:rsidRPr="009E496A">
        <w:rPr>
          <w:rFonts w:ascii="Arial" w:hAnsi="Arial" w:cs="Arial"/>
          <w:color w:val="000000" w:themeColor="text1"/>
          <w:sz w:val="24"/>
          <w:szCs w:val="24"/>
        </w:rPr>
        <w:t>A duty is placed on local authorities to produce a written accessibility strategy for all schools they are responsible for under the Equality Act 2010</w:t>
      </w:r>
      <w:r w:rsidRPr="00E11B07">
        <w:rPr>
          <w:rStyle w:val="FootnoteReference"/>
          <w:rFonts w:ascii="Arial" w:hAnsi="Arial" w:cs="Arial"/>
          <w:color w:val="000000" w:themeColor="text1"/>
          <w:sz w:val="24"/>
          <w:szCs w:val="24"/>
        </w:rPr>
        <w:footnoteReference w:id="7"/>
      </w:r>
      <w:r w:rsidRPr="009E496A">
        <w:rPr>
          <w:rFonts w:ascii="Arial" w:hAnsi="Arial" w:cs="Arial"/>
          <w:color w:val="000000" w:themeColor="text1"/>
          <w:sz w:val="24"/>
          <w:szCs w:val="24"/>
        </w:rPr>
        <w:t>. Any such strategy is expected to address:</w:t>
      </w:r>
    </w:p>
    <w:p w:rsidR="009E496A" w:rsidRPr="00AD012A" w:rsidRDefault="009E496A" w:rsidP="009E496A">
      <w:pPr>
        <w:rPr>
          <w:rFonts w:ascii="Arial" w:hAnsi="Arial" w:cs="Arial"/>
          <w:color w:val="000000" w:themeColor="text1"/>
          <w:sz w:val="24"/>
          <w:szCs w:val="24"/>
        </w:rPr>
      </w:pPr>
      <w:r w:rsidRPr="001C2A5E">
        <w:rPr>
          <w:rFonts w:ascii="Arial" w:hAnsi="Arial" w:cs="Arial"/>
          <w:color w:val="000000" w:themeColor="text1"/>
          <w:sz w:val="24"/>
          <w:szCs w:val="24"/>
        </w:rPr>
        <w:t>‘improving the physical environments of schools for the purpose of increasing the extent to which disabled learners are able to take advantage of education and benefits, facilities or services provided or offered by the schools’</w:t>
      </w:r>
      <w:r w:rsidRPr="00AD012A">
        <w:rPr>
          <w:rFonts w:ascii="Arial" w:hAnsi="Arial" w:cs="Arial"/>
          <w:color w:val="000000" w:themeColor="text1"/>
          <w:sz w:val="24"/>
          <w:szCs w:val="24"/>
        </w:rPr>
        <w:t xml:space="preserve"> (Schedule 10</w:t>
      </w:r>
      <w:r>
        <w:rPr>
          <w:rFonts w:ascii="Arial" w:hAnsi="Arial" w:cs="Arial"/>
          <w:color w:val="000000" w:themeColor="text1"/>
          <w:sz w:val="24"/>
          <w:szCs w:val="24"/>
        </w:rPr>
        <w:t>,</w:t>
      </w:r>
      <w:r w:rsidRPr="00AD012A">
        <w:rPr>
          <w:rFonts w:ascii="Arial" w:hAnsi="Arial" w:cs="Arial"/>
          <w:color w:val="000000" w:themeColor="text1"/>
          <w:sz w:val="24"/>
          <w:szCs w:val="24"/>
        </w:rPr>
        <w:t xml:space="preserve"> Equality Act 2010</w:t>
      </w:r>
      <w:r w:rsidRPr="00AD012A">
        <w:rPr>
          <w:rStyle w:val="FootnoteReference"/>
          <w:rFonts w:ascii="Arial" w:hAnsi="Arial" w:cs="Arial"/>
          <w:color w:val="000000" w:themeColor="text1"/>
          <w:sz w:val="24"/>
          <w:szCs w:val="24"/>
        </w:rPr>
        <w:footnoteReference w:id="8"/>
      </w:r>
      <w:r w:rsidRPr="00AD012A">
        <w:rPr>
          <w:rFonts w:ascii="Arial" w:hAnsi="Arial" w:cs="Arial"/>
          <w:color w:val="000000" w:themeColor="text1"/>
          <w:sz w:val="24"/>
          <w:szCs w:val="24"/>
        </w:rPr>
        <w:t>).</w:t>
      </w:r>
    </w:p>
    <w:p w:rsidR="009E496A" w:rsidRPr="009E496A" w:rsidRDefault="009E496A" w:rsidP="009E496A">
      <w:pPr>
        <w:rPr>
          <w:rFonts w:ascii="Arial" w:hAnsi="Arial" w:cs="Arial"/>
          <w:color w:val="000000" w:themeColor="text1"/>
          <w:sz w:val="24"/>
          <w:szCs w:val="24"/>
        </w:rPr>
      </w:pPr>
      <w:r w:rsidRPr="009E496A">
        <w:rPr>
          <w:rFonts w:ascii="Arial" w:hAnsi="Arial" w:cs="Arial"/>
          <w:color w:val="000000" w:themeColor="text1"/>
          <w:sz w:val="24"/>
          <w:szCs w:val="24"/>
        </w:rPr>
        <w:t>This strategy must relate to a prescribed period, be consulted upon, available for inspection and kept under review. Similarly, individual schools must carry out accessibility planning and are under a duty to prepare an accessibility plan following the same principles as the strategies prepared by the local authorities.</w:t>
      </w:r>
    </w:p>
    <w:p w:rsidR="009E496A" w:rsidRPr="009E496A" w:rsidRDefault="009E496A" w:rsidP="009E496A">
      <w:pPr>
        <w:spacing w:after="60" w:line="264" w:lineRule="auto"/>
        <w:rPr>
          <w:rFonts w:ascii="Arial" w:hAnsi="Arial" w:cs="Arial"/>
          <w:b/>
          <w:color w:val="000000" w:themeColor="text1"/>
          <w:sz w:val="24"/>
          <w:szCs w:val="24"/>
        </w:rPr>
      </w:pPr>
      <w:r w:rsidRPr="009E496A">
        <w:rPr>
          <w:rFonts w:ascii="Arial" w:hAnsi="Arial" w:cs="Arial"/>
          <w:b/>
          <w:color w:val="000000" w:themeColor="text1"/>
          <w:sz w:val="24"/>
          <w:szCs w:val="24"/>
        </w:rPr>
        <w:t>4.2 Reasonable adjustments ‒ auxiliary aids or services</w:t>
      </w:r>
    </w:p>
    <w:p w:rsidR="00593EE4" w:rsidRPr="00B81558" w:rsidRDefault="009E496A" w:rsidP="00B81558">
      <w:pPr>
        <w:rPr>
          <w:rFonts w:ascii="Arial" w:hAnsi="Arial" w:cs="Arial"/>
          <w:color w:val="000000" w:themeColor="text1"/>
          <w:sz w:val="24"/>
          <w:szCs w:val="24"/>
        </w:rPr>
      </w:pPr>
      <w:r w:rsidRPr="00593EE4">
        <w:rPr>
          <w:rFonts w:ascii="Arial" w:hAnsi="Arial" w:cs="Arial"/>
          <w:color w:val="000000" w:themeColor="text1"/>
          <w:sz w:val="24"/>
          <w:szCs w:val="24"/>
        </w:rPr>
        <w:t>The Equality Act 2010 places a duty on learning establishments to make ‘reasonable adjustments’ for learners who are disabled as defined by the Act. In regard to these learners, auxiliary aids or services (with the appropriate number of trained staff) must be provided.</w:t>
      </w:r>
      <w:r w:rsidRPr="00B81558">
        <w:rPr>
          <w:rFonts w:ascii="Arial" w:hAnsi="Arial" w:cs="Arial"/>
          <w:color w:val="000000" w:themeColor="text1"/>
          <w:sz w:val="24"/>
          <w:szCs w:val="24"/>
        </w:rPr>
        <w:t xml:space="preserve">    </w:t>
      </w:r>
    </w:p>
    <w:p w:rsidR="009E496A" w:rsidRPr="00593EE4" w:rsidRDefault="003D4BDE" w:rsidP="00593EE4">
      <w:pPr>
        <w:rPr>
          <w:rFonts w:ascii="Arial" w:hAnsi="Arial" w:cs="Arial"/>
          <w:color w:val="000000" w:themeColor="text1"/>
          <w:sz w:val="24"/>
          <w:szCs w:val="24"/>
        </w:rPr>
      </w:pPr>
      <w:r w:rsidRPr="00593EE4">
        <w:rPr>
          <w:rFonts w:ascii="Arial" w:hAnsi="Arial" w:cs="Arial"/>
          <w:b/>
          <w:color w:val="000000" w:themeColor="text1"/>
          <w:sz w:val="24"/>
          <w:szCs w:val="24"/>
        </w:rPr>
        <w:t xml:space="preserve">4.3 </w:t>
      </w:r>
      <w:r w:rsidR="009E496A" w:rsidRPr="00593EE4">
        <w:rPr>
          <w:rFonts w:ascii="Arial" w:hAnsi="Arial" w:cs="Arial"/>
          <w:b/>
          <w:color w:val="000000" w:themeColor="text1"/>
          <w:sz w:val="24"/>
          <w:szCs w:val="24"/>
        </w:rPr>
        <w:t>Day trips and residential visits</w:t>
      </w:r>
    </w:p>
    <w:p w:rsidR="009E496A" w:rsidRPr="003D4BDE" w:rsidRDefault="00D4016D" w:rsidP="003D4BDE">
      <w:pPr>
        <w:rPr>
          <w:rFonts w:ascii="Arial" w:hAnsi="Arial" w:cs="Arial"/>
          <w:color w:val="000000" w:themeColor="text1"/>
          <w:sz w:val="24"/>
          <w:szCs w:val="24"/>
        </w:rPr>
      </w:pPr>
      <w:r w:rsidRPr="00FA5035">
        <w:rPr>
          <w:rFonts w:ascii="Arial" w:hAnsi="Arial" w:cs="Arial"/>
          <w:b/>
          <w:sz w:val="24"/>
          <w:szCs w:val="24"/>
        </w:rPr>
        <w:t>4.3.1</w:t>
      </w:r>
      <w:r w:rsidR="00FA5035">
        <w:rPr>
          <w:rFonts w:ascii="Arial" w:hAnsi="Arial" w:cs="Arial"/>
          <w:b/>
          <w:sz w:val="24"/>
          <w:szCs w:val="24"/>
        </w:rPr>
        <w:t xml:space="preserve"> </w:t>
      </w:r>
      <w:r w:rsidR="009E496A" w:rsidRPr="003D4BDE">
        <w:rPr>
          <w:rFonts w:ascii="Arial" w:hAnsi="Arial" w:cs="Arial"/>
          <w:color w:val="000000" w:themeColor="text1"/>
          <w:sz w:val="24"/>
          <w:szCs w:val="24"/>
        </w:rPr>
        <w:t>Governing bodies should ensure the education setting actively supports all learners with healthcare needs to participate in trips and visits. Governing bodies must be awa</w:t>
      </w:r>
      <w:r w:rsidR="003D4BDE">
        <w:rPr>
          <w:rFonts w:ascii="Arial" w:hAnsi="Arial" w:cs="Arial"/>
          <w:color w:val="000000" w:themeColor="text1"/>
          <w:sz w:val="24"/>
          <w:szCs w:val="24"/>
        </w:rPr>
        <w:t xml:space="preserve">re of their legal requirements </w:t>
      </w:r>
      <w:r w:rsidR="009E496A" w:rsidRPr="003D4BDE">
        <w:rPr>
          <w:rFonts w:ascii="Arial" w:hAnsi="Arial" w:cs="Arial"/>
          <w:color w:val="000000" w:themeColor="text1"/>
          <w:sz w:val="24"/>
          <w:szCs w:val="24"/>
        </w:rPr>
        <w:t>to make reasonable adjustments to trips and residential visits ensuring full participation from all learners.</w:t>
      </w:r>
    </w:p>
    <w:p w:rsidR="009E496A" w:rsidRPr="003D4BDE" w:rsidRDefault="00D4016D" w:rsidP="003D4BDE">
      <w:pPr>
        <w:rPr>
          <w:rFonts w:ascii="Arial" w:hAnsi="Arial" w:cs="Arial"/>
          <w:color w:val="000000" w:themeColor="text1"/>
          <w:sz w:val="24"/>
          <w:szCs w:val="24"/>
        </w:rPr>
      </w:pPr>
      <w:r>
        <w:rPr>
          <w:rFonts w:ascii="Arial" w:hAnsi="Arial" w:cs="Arial"/>
          <w:b/>
          <w:color w:val="000000" w:themeColor="text1"/>
          <w:sz w:val="24"/>
          <w:szCs w:val="24"/>
        </w:rPr>
        <w:t>4.3.2</w:t>
      </w:r>
      <w:r w:rsidR="003D4BDE">
        <w:rPr>
          <w:rFonts w:ascii="Arial" w:hAnsi="Arial" w:cs="Arial"/>
          <w:color w:val="000000" w:themeColor="text1"/>
          <w:sz w:val="24"/>
          <w:szCs w:val="24"/>
        </w:rPr>
        <w:t xml:space="preserve"> </w:t>
      </w:r>
      <w:r w:rsidR="00FA5035">
        <w:rPr>
          <w:rFonts w:ascii="Arial" w:hAnsi="Arial" w:cs="Arial"/>
          <w:color w:val="000000" w:themeColor="text1"/>
          <w:sz w:val="24"/>
          <w:szCs w:val="24"/>
        </w:rPr>
        <w:t xml:space="preserve"> </w:t>
      </w:r>
      <w:r w:rsidR="00593EE4">
        <w:rPr>
          <w:rFonts w:ascii="Arial" w:hAnsi="Arial" w:cs="Arial"/>
          <w:color w:val="000000" w:themeColor="text1"/>
          <w:sz w:val="24"/>
          <w:szCs w:val="24"/>
        </w:rPr>
        <w:t xml:space="preserve"> </w:t>
      </w:r>
      <w:r w:rsidR="009E496A" w:rsidRPr="003D4BDE">
        <w:rPr>
          <w:rFonts w:ascii="Arial" w:hAnsi="Arial" w:cs="Arial"/>
          <w:color w:val="000000" w:themeColor="text1"/>
          <w:sz w:val="24"/>
          <w:szCs w:val="24"/>
        </w:rPr>
        <w:t>Staff should be aware of how a learner’s healthcare needs may impact on participation, and seek to accommodate any reasonable adjustments which would increase the level of participation by the learner</w:t>
      </w:r>
      <w:r w:rsidR="009E496A" w:rsidRPr="00C23B16">
        <w:rPr>
          <w:rStyle w:val="FootnoteReference"/>
          <w:rFonts w:ascii="Arial" w:hAnsi="Arial" w:cs="Arial"/>
          <w:color w:val="000000" w:themeColor="text1"/>
          <w:sz w:val="24"/>
          <w:szCs w:val="24"/>
        </w:rPr>
        <w:footnoteReference w:id="9"/>
      </w:r>
      <w:r w:rsidR="009E496A" w:rsidRPr="003D4BDE">
        <w:rPr>
          <w:rFonts w:ascii="Arial" w:hAnsi="Arial" w:cs="Arial"/>
          <w:color w:val="000000" w:themeColor="text1"/>
          <w:sz w:val="24"/>
          <w:szCs w:val="24"/>
        </w:rPr>
        <w:t xml:space="preserve">. Staff should consider how to accommodate the </w:t>
      </w:r>
      <w:r w:rsidR="009E496A" w:rsidRPr="003D4BDE">
        <w:rPr>
          <w:rFonts w:ascii="Arial" w:hAnsi="Arial" w:cs="Arial"/>
          <w:color w:val="000000" w:themeColor="text1"/>
          <w:sz w:val="24"/>
          <w:szCs w:val="24"/>
        </w:rPr>
        <w:lastRenderedPageBreak/>
        <w:t>sharing of personal information with third parties if necessary for off-site activities (in compliance with the Data Protection Act 1998 and in respecting the learner’s right to privacy). This may include information about the healthcare needs of learners, what to do in an emergency and any additional support, medication or equipment needed.</w:t>
      </w:r>
    </w:p>
    <w:p w:rsidR="009E496A" w:rsidRPr="001F2E43" w:rsidRDefault="001F2E43" w:rsidP="001F2E43">
      <w:pPr>
        <w:spacing w:after="60" w:line="264" w:lineRule="auto"/>
        <w:rPr>
          <w:rFonts w:ascii="Arial" w:hAnsi="Arial" w:cs="Arial"/>
          <w:b/>
          <w:color w:val="000000" w:themeColor="text1"/>
          <w:sz w:val="24"/>
          <w:szCs w:val="24"/>
        </w:rPr>
      </w:pPr>
      <w:r>
        <w:rPr>
          <w:rFonts w:ascii="Arial" w:hAnsi="Arial" w:cs="Arial"/>
          <w:b/>
          <w:color w:val="000000" w:themeColor="text1"/>
          <w:sz w:val="24"/>
          <w:szCs w:val="24"/>
        </w:rPr>
        <w:t>4.4</w:t>
      </w:r>
      <w:r w:rsidR="00D4016D">
        <w:rPr>
          <w:rFonts w:ascii="Arial" w:hAnsi="Arial" w:cs="Arial"/>
          <w:b/>
          <w:color w:val="000000" w:themeColor="text1"/>
          <w:sz w:val="24"/>
          <w:szCs w:val="24"/>
        </w:rPr>
        <w:t xml:space="preserve"> </w:t>
      </w:r>
      <w:r w:rsidR="009E496A" w:rsidRPr="001F2E43">
        <w:rPr>
          <w:rFonts w:ascii="Arial" w:hAnsi="Arial" w:cs="Arial"/>
          <w:b/>
          <w:color w:val="000000" w:themeColor="text1"/>
          <w:sz w:val="24"/>
          <w:szCs w:val="24"/>
        </w:rPr>
        <w:t>Social interactions</w:t>
      </w:r>
    </w:p>
    <w:p w:rsidR="009E496A" w:rsidRPr="001F2E43" w:rsidRDefault="00D4016D" w:rsidP="001F2E43">
      <w:pPr>
        <w:rPr>
          <w:rFonts w:ascii="Arial" w:hAnsi="Arial" w:cs="Arial"/>
          <w:color w:val="000000" w:themeColor="text1"/>
          <w:sz w:val="24"/>
          <w:szCs w:val="24"/>
        </w:rPr>
      </w:pPr>
      <w:r>
        <w:rPr>
          <w:rFonts w:ascii="Arial" w:hAnsi="Arial" w:cs="Arial"/>
          <w:color w:val="000000" w:themeColor="text1"/>
          <w:sz w:val="24"/>
          <w:szCs w:val="24"/>
        </w:rPr>
        <w:t>4.4.1</w:t>
      </w:r>
      <w:r w:rsidR="00F005A0">
        <w:rPr>
          <w:rFonts w:ascii="Arial" w:hAnsi="Arial" w:cs="Arial"/>
          <w:color w:val="000000" w:themeColor="text1"/>
          <w:sz w:val="24"/>
          <w:szCs w:val="24"/>
        </w:rPr>
        <w:t>.</w:t>
      </w:r>
      <w:r w:rsidR="00F005A0" w:rsidRPr="001F2E43">
        <w:rPr>
          <w:rFonts w:ascii="Arial" w:hAnsi="Arial" w:cs="Arial"/>
          <w:color w:val="000000" w:themeColor="text1"/>
          <w:sz w:val="24"/>
          <w:szCs w:val="24"/>
        </w:rPr>
        <w:t xml:space="preserve"> Governing</w:t>
      </w:r>
      <w:r w:rsidR="009E496A" w:rsidRPr="001F2E43">
        <w:rPr>
          <w:rFonts w:ascii="Arial" w:hAnsi="Arial" w:cs="Arial"/>
          <w:color w:val="000000" w:themeColor="text1"/>
          <w:sz w:val="24"/>
          <w:szCs w:val="24"/>
        </w:rPr>
        <w:t xml:space="preserve"> bodies should ensure the involvement of learners with healthcare needs is adequately considered in structured and unstructured social activities, such as during breaks, breakfast club, productions, after-hours clubs and residential visits.</w:t>
      </w:r>
    </w:p>
    <w:p w:rsidR="00AD030E" w:rsidRPr="00B81558" w:rsidRDefault="00D4016D" w:rsidP="00B81558">
      <w:pPr>
        <w:rPr>
          <w:rFonts w:ascii="Arial" w:hAnsi="Arial" w:cs="Arial"/>
          <w:color w:val="000000" w:themeColor="text1"/>
          <w:sz w:val="24"/>
          <w:szCs w:val="24"/>
        </w:rPr>
      </w:pPr>
      <w:r>
        <w:rPr>
          <w:rFonts w:ascii="Arial" w:hAnsi="Arial" w:cs="Arial"/>
          <w:color w:val="000000" w:themeColor="text1"/>
          <w:sz w:val="24"/>
          <w:szCs w:val="24"/>
        </w:rPr>
        <w:t xml:space="preserve">4.4.2 </w:t>
      </w:r>
      <w:r w:rsidR="009E496A" w:rsidRPr="001F2E43">
        <w:rPr>
          <w:rFonts w:ascii="Arial" w:hAnsi="Arial" w:cs="Arial"/>
          <w:color w:val="000000" w:themeColor="text1"/>
          <w:sz w:val="24"/>
          <w:szCs w:val="24"/>
        </w:rPr>
        <w:t>The education setting should make all staff aware of the social barriers learners with healthcare needs may experience and how this can lead to bullying and social exclusion. A proactive approach is needed to remove any barriers.</w:t>
      </w:r>
    </w:p>
    <w:p w:rsidR="009E496A" w:rsidRPr="001F2E43" w:rsidRDefault="001F2E43" w:rsidP="001F2E43">
      <w:pPr>
        <w:spacing w:after="60" w:line="264" w:lineRule="auto"/>
        <w:rPr>
          <w:rFonts w:ascii="Arial" w:hAnsi="Arial" w:cs="Arial"/>
          <w:b/>
          <w:color w:val="000000" w:themeColor="text1"/>
          <w:sz w:val="24"/>
          <w:szCs w:val="24"/>
        </w:rPr>
      </w:pPr>
      <w:r>
        <w:rPr>
          <w:rFonts w:ascii="Arial" w:hAnsi="Arial" w:cs="Arial"/>
          <w:b/>
          <w:color w:val="000000" w:themeColor="text1"/>
          <w:sz w:val="24"/>
          <w:szCs w:val="24"/>
        </w:rPr>
        <w:t xml:space="preserve">4.5 </w:t>
      </w:r>
      <w:r w:rsidR="009E496A" w:rsidRPr="001F2E43">
        <w:rPr>
          <w:rFonts w:ascii="Arial" w:hAnsi="Arial" w:cs="Arial"/>
          <w:b/>
          <w:color w:val="000000" w:themeColor="text1"/>
          <w:sz w:val="24"/>
          <w:szCs w:val="24"/>
        </w:rPr>
        <w:t>Exercise and physical activity</w:t>
      </w:r>
    </w:p>
    <w:p w:rsidR="009E496A" w:rsidRPr="001F2E43" w:rsidRDefault="00D4016D" w:rsidP="001F2E43">
      <w:pPr>
        <w:rPr>
          <w:rFonts w:ascii="Arial" w:hAnsi="Arial" w:cs="Arial"/>
          <w:color w:val="000000" w:themeColor="text1"/>
          <w:sz w:val="24"/>
          <w:szCs w:val="24"/>
        </w:rPr>
      </w:pPr>
      <w:r>
        <w:rPr>
          <w:rFonts w:ascii="Arial" w:hAnsi="Arial" w:cs="Arial"/>
          <w:color w:val="000000" w:themeColor="text1"/>
          <w:sz w:val="24"/>
          <w:szCs w:val="24"/>
        </w:rPr>
        <w:t xml:space="preserve">4.5.1 </w:t>
      </w:r>
      <w:r w:rsidR="009E496A" w:rsidRPr="001F2E43">
        <w:rPr>
          <w:rFonts w:ascii="Arial" w:hAnsi="Arial" w:cs="Arial"/>
          <w:color w:val="000000" w:themeColor="text1"/>
          <w:sz w:val="24"/>
          <w:szCs w:val="24"/>
        </w:rPr>
        <w:t>The education setting should fully understand the importance of all learners taking part in physical activities and staff should make appropriate adjustments to sports and other activities to make them accessible to all learners, including after</w:t>
      </w:r>
      <w:r w:rsidR="009E496A" w:rsidRPr="001F2E43">
        <w:rPr>
          <w:rFonts w:ascii="Arial" w:hAnsi="Arial" w:cs="Arial"/>
          <w:color w:val="000000" w:themeColor="text1"/>
          <w:sz w:val="24"/>
          <w:szCs w:val="24"/>
        </w:rPr>
        <w:noBreakHyphen/>
        <w:t>hours clubs and team sports.</w:t>
      </w:r>
    </w:p>
    <w:p w:rsidR="001F2E43" w:rsidRDefault="00D4016D" w:rsidP="001F2E43">
      <w:pPr>
        <w:rPr>
          <w:rFonts w:ascii="Arial" w:hAnsi="Arial" w:cs="Arial"/>
          <w:color w:val="000000" w:themeColor="text1"/>
          <w:sz w:val="24"/>
          <w:szCs w:val="24"/>
        </w:rPr>
      </w:pPr>
      <w:r>
        <w:rPr>
          <w:rFonts w:ascii="Arial" w:hAnsi="Arial" w:cs="Arial"/>
          <w:color w:val="000000" w:themeColor="text1"/>
          <w:sz w:val="24"/>
          <w:szCs w:val="24"/>
        </w:rPr>
        <w:t xml:space="preserve">4.5.2 </w:t>
      </w:r>
      <w:r w:rsidR="009E496A" w:rsidRPr="001F2E43">
        <w:rPr>
          <w:rFonts w:ascii="Arial" w:hAnsi="Arial" w:cs="Arial"/>
          <w:color w:val="000000" w:themeColor="text1"/>
          <w:sz w:val="24"/>
          <w:szCs w:val="24"/>
        </w:rPr>
        <w:t>Staff should be made fully aware of learners’ healthcare needs and potential triggers. They should know how to respond appropriately and promptly if made aware that a learner feels unwell. They should always seek guidance when considering how participation in sporting or other activities may affect learners with healthcare needs.</w:t>
      </w:r>
    </w:p>
    <w:p w:rsidR="009E496A" w:rsidRPr="001F2E43" w:rsidRDefault="00D4016D" w:rsidP="001F2E43">
      <w:pPr>
        <w:rPr>
          <w:rFonts w:ascii="Arial" w:hAnsi="Arial" w:cs="Arial"/>
          <w:color w:val="000000" w:themeColor="text1"/>
          <w:sz w:val="24"/>
          <w:szCs w:val="24"/>
        </w:rPr>
      </w:pPr>
      <w:r>
        <w:rPr>
          <w:rFonts w:ascii="Arial" w:hAnsi="Arial" w:cs="Arial"/>
          <w:color w:val="000000" w:themeColor="text1"/>
          <w:sz w:val="24"/>
          <w:szCs w:val="24"/>
        </w:rPr>
        <w:t xml:space="preserve">4.5.3 </w:t>
      </w:r>
      <w:r w:rsidR="009E496A" w:rsidRPr="001F2E43">
        <w:rPr>
          <w:rFonts w:ascii="Arial" w:hAnsi="Arial" w:cs="Arial"/>
          <w:color w:val="000000" w:themeColor="text1"/>
          <w:sz w:val="24"/>
          <w:szCs w:val="24"/>
        </w:rPr>
        <w:t>Separate ‘special provisions’ for particular activities should be avoided, with an emphasis instead on activities made accessible for all. Where this might not be possible, advice from healthcare or physical education professionals and the learner should be sought.</w:t>
      </w:r>
    </w:p>
    <w:p w:rsidR="009E496A" w:rsidRPr="001F2E43" w:rsidRDefault="00D4016D" w:rsidP="001F2E43">
      <w:pPr>
        <w:rPr>
          <w:rFonts w:ascii="Arial" w:hAnsi="Arial" w:cs="Arial"/>
          <w:color w:val="000000" w:themeColor="text1"/>
          <w:sz w:val="24"/>
          <w:szCs w:val="24"/>
        </w:rPr>
      </w:pPr>
      <w:r>
        <w:rPr>
          <w:rFonts w:ascii="Arial" w:hAnsi="Arial" w:cs="Arial"/>
          <w:color w:val="000000" w:themeColor="text1"/>
          <w:sz w:val="24"/>
          <w:szCs w:val="24"/>
        </w:rPr>
        <w:t xml:space="preserve">4.5.4 </w:t>
      </w:r>
      <w:r w:rsidR="009E496A" w:rsidRPr="001F2E43">
        <w:rPr>
          <w:rFonts w:ascii="Arial" w:hAnsi="Arial" w:cs="Arial"/>
          <w:color w:val="000000" w:themeColor="text1"/>
          <w:sz w:val="24"/>
          <w:szCs w:val="24"/>
        </w:rPr>
        <w:t>Staff should also understand that it may be appropriate for some learners with healthcare needs to have medication or food with them during physical activity; such learners should be encouraged to take the medication or food when needed.</w:t>
      </w:r>
    </w:p>
    <w:p w:rsidR="009E496A" w:rsidRPr="00D4016D" w:rsidRDefault="00D4016D" w:rsidP="00D4016D">
      <w:pPr>
        <w:spacing w:after="60" w:line="264" w:lineRule="auto"/>
        <w:rPr>
          <w:rFonts w:ascii="Arial" w:hAnsi="Arial" w:cs="Arial"/>
          <w:b/>
          <w:color w:val="000000" w:themeColor="text1"/>
          <w:sz w:val="24"/>
          <w:szCs w:val="24"/>
        </w:rPr>
      </w:pPr>
      <w:r>
        <w:rPr>
          <w:rFonts w:ascii="Arial" w:hAnsi="Arial" w:cs="Arial"/>
          <w:b/>
          <w:color w:val="000000" w:themeColor="text1"/>
          <w:sz w:val="24"/>
          <w:szCs w:val="24"/>
        </w:rPr>
        <w:t xml:space="preserve">4.6 </w:t>
      </w:r>
      <w:r w:rsidR="009E496A" w:rsidRPr="00D4016D">
        <w:rPr>
          <w:rFonts w:ascii="Arial" w:hAnsi="Arial" w:cs="Arial"/>
          <w:b/>
          <w:color w:val="000000" w:themeColor="text1"/>
          <w:sz w:val="24"/>
          <w:szCs w:val="24"/>
        </w:rPr>
        <w:t>Food management</w:t>
      </w:r>
    </w:p>
    <w:p w:rsidR="009E496A" w:rsidRPr="00D4016D" w:rsidRDefault="00D4016D" w:rsidP="00D4016D">
      <w:pPr>
        <w:rPr>
          <w:rFonts w:ascii="Arial" w:hAnsi="Arial" w:cs="Arial"/>
          <w:color w:val="000000" w:themeColor="text1"/>
          <w:sz w:val="24"/>
          <w:szCs w:val="24"/>
        </w:rPr>
      </w:pPr>
      <w:r w:rsidRPr="00D4016D">
        <w:rPr>
          <w:rFonts w:ascii="Arial" w:hAnsi="Arial" w:cs="Arial"/>
          <w:b/>
          <w:color w:val="000000" w:themeColor="text1"/>
          <w:sz w:val="24"/>
          <w:szCs w:val="24"/>
        </w:rPr>
        <w:t>4.6.1.</w:t>
      </w:r>
      <w:r w:rsidRPr="00D4016D">
        <w:rPr>
          <w:rFonts w:ascii="Arial" w:hAnsi="Arial" w:cs="Arial"/>
          <w:color w:val="000000" w:themeColor="text1"/>
          <w:sz w:val="24"/>
          <w:szCs w:val="24"/>
        </w:rPr>
        <w:t xml:space="preserve"> Where</w:t>
      </w:r>
      <w:r w:rsidR="009E496A" w:rsidRPr="00D4016D">
        <w:rPr>
          <w:rFonts w:ascii="Arial" w:hAnsi="Arial" w:cs="Arial"/>
          <w:color w:val="000000" w:themeColor="text1"/>
          <w:sz w:val="24"/>
          <w:szCs w:val="24"/>
        </w:rPr>
        <w:t xml:space="preserve"> food is provided by or through the education setting, consideration must be given to dietary needs of learners, e.g. those who have diabetes, coeliac disease, allergies and intolerances. </w:t>
      </w:r>
    </w:p>
    <w:p w:rsidR="009E496A" w:rsidRPr="00D4016D" w:rsidRDefault="00D4016D" w:rsidP="00D4016D">
      <w:pPr>
        <w:rPr>
          <w:rFonts w:ascii="Arial" w:hAnsi="Arial" w:cs="Arial"/>
          <w:color w:val="000000" w:themeColor="text1"/>
          <w:sz w:val="24"/>
          <w:szCs w:val="24"/>
        </w:rPr>
      </w:pPr>
      <w:r w:rsidRPr="00D4016D">
        <w:rPr>
          <w:rFonts w:ascii="Arial" w:hAnsi="Arial" w:cs="Arial"/>
          <w:b/>
          <w:color w:val="000000" w:themeColor="text1"/>
          <w:sz w:val="24"/>
          <w:szCs w:val="24"/>
        </w:rPr>
        <w:t>4.6.2.</w:t>
      </w:r>
      <w:r>
        <w:rPr>
          <w:rFonts w:ascii="Arial" w:hAnsi="Arial" w:cs="Arial"/>
          <w:color w:val="000000" w:themeColor="text1"/>
          <w:sz w:val="24"/>
          <w:szCs w:val="24"/>
        </w:rPr>
        <w:t xml:space="preserve"> </w:t>
      </w:r>
      <w:r w:rsidR="009E496A" w:rsidRPr="00D4016D">
        <w:rPr>
          <w:rFonts w:ascii="Arial" w:hAnsi="Arial" w:cs="Arial"/>
          <w:color w:val="000000" w:themeColor="text1"/>
          <w:sz w:val="24"/>
          <w:szCs w:val="24"/>
        </w:rPr>
        <w:t>Where a need occurs, education settings should in advance provide menus to parents and learners, with complete lists of ingredients and nutritional information. Gluten and other intolerances or allergens must be clearly marked. Providing information will help facilitate parent and catering teams’ collaborative working. This is especially important when carbohydrate counting is required.</w:t>
      </w:r>
      <w:r>
        <w:rPr>
          <w:rFonts w:ascii="Arial" w:hAnsi="Arial" w:cs="Arial"/>
          <w:color w:val="000000" w:themeColor="text1"/>
          <w:sz w:val="24"/>
          <w:szCs w:val="24"/>
        </w:rPr>
        <w:t xml:space="preserve"> </w:t>
      </w:r>
      <w:r w:rsidR="009E496A" w:rsidRPr="00D4016D">
        <w:rPr>
          <w:rFonts w:ascii="Arial" w:hAnsi="Arial" w:cs="Arial"/>
          <w:color w:val="000000" w:themeColor="text1"/>
          <w:sz w:val="24"/>
          <w:szCs w:val="24"/>
        </w:rPr>
        <w:t xml:space="preserve">Consideration should be given to availability of snacks. Sugar and gluten-free alternatives should always be made available. As some </w:t>
      </w:r>
      <w:r w:rsidR="009E496A" w:rsidRPr="00D4016D">
        <w:rPr>
          <w:rFonts w:ascii="Arial" w:hAnsi="Arial" w:cs="Arial"/>
          <w:color w:val="000000" w:themeColor="text1"/>
          <w:sz w:val="24"/>
          <w:szCs w:val="24"/>
        </w:rPr>
        <w:lastRenderedPageBreak/>
        <w:t>conditions require high calorific intake, there should always be access to glucose-rich food and drinks.</w:t>
      </w:r>
      <w:r w:rsidR="009E496A" w:rsidRPr="00D4016D" w:rsidDel="00B21F6C">
        <w:rPr>
          <w:rFonts w:ascii="Arial" w:hAnsi="Arial" w:cs="Arial"/>
          <w:color w:val="000000" w:themeColor="text1"/>
          <w:sz w:val="24"/>
          <w:szCs w:val="24"/>
        </w:rPr>
        <w:t xml:space="preserve"> </w:t>
      </w:r>
    </w:p>
    <w:p w:rsidR="009E496A" w:rsidRPr="00D4016D" w:rsidRDefault="00D4016D" w:rsidP="00D4016D">
      <w:pPr>
        <w:rPr>
          <w:rFonts w:ascii="Arial" w:hAnsi="Arial" w:cs="Arial"/>
          <w:color w:val="000000" w:themeColor="text1"/>
          <w:sz w:val="24"/>
          <w:szCs w:val="24"/>
        </w:rPr>
      </w:pPr>
      <w:r w:rsidRPr="00D4016D">
        <w:rPr>
          <w:rFonts w:ascii="Arial" w:hAnsi="Arial" w:cs="Arial"/>
          <w:b/>
          <w:color w:val="000000" w:themeColor="text1"/>
          <w:sz w:val="24"/>
          <w:szCs w:val="24"/>
        </w:rPr>
        <w:t>4.6.3</w:t>
      </w:r>
      <w:r>
        <w:rPr>
          <w:rFonts w:ascii="Arial" w:hAnsi="Arial" w:cs="Arial"/>
          <w:color w:val="000000" w:themeColor="text1"/>
          <w:sz w:val="24"/>
          <w:szCs w:val="24"/>
        </w:rPr>
        <w:t>.</w:t>
      </w:r>
      <w:r w:rsidR="00444EFE">
        <w:rPr>
          <w:rFonts w:ascii="Arial" w:hAnsi="Arial" w:cs="Arial"/>
          <w:color w:val="000000" w:themeColor="text1"/>
          <w:sz w:val="24"/>
          <w:szCs w:val="24"/>
        </w:rPr>
        <w:t xml:space="preserve"> </w:t>
      </w:r>
      <w:r w:rsidR="009E496A" w:rsidRPr="00D4016D">
        <w:rPr>
          <w:rFonts w:ascii="Arial" w:hAnsi="Arial" w:cs="Arial"/>
          <w:color w:val="000000" w:themeColor="text1"/>
          <w:sz w:val="24"/>
          <w:szCs w:val="24"/>
        </w:rPr>
        <w:t>Food provided for trips must reflect the dietary and treatment needs of the learners taking part. Food provided for snacks in classroom settings should also take the dietary and treatment needs of these learners into account. While healthy school and ‘no sweets’ policies are recognised as important, learners with healthcare needs may need to be exempted from these policies. Learners needing to eat or drink as part of their condition should not be excluded from the classroom or put in isolation.</w:t>
      </w:r>
    </w:p>
    <w:p w:rsidR="00D4016D" w:rsidRDefault="00D4016D" w:rsidP="00D4016D">
      <w:pPr>
        <w:rPr>
          <w:rFonts w:ascii="Arial" w:hAnsi="Arial" w:cs="Arial"/>
          <w:color w:val="000000" w:themeColor="text1"/>
          <w:sz w:val="24"/>
          <w:szCs w:val="24"/>
        </w:rPr>
      </w:pPr>
      <w:r w:rsidRPr="00D4016D">
        <w:rPr>
          <w:rFonts w:ascii="Arial" w:hAnsi="Arial" w:cs="Arial"/>
          <w:b/>
          <w:color w:val="000000" w:themeColor="text1"/>
          <w:sz w:val="24"/>
          <w:szCs w:val="24"/>
        </w:rPr>
        <w:t xml:space="preserve">4.7 </w:t>
      </w:r>
      <w:r w:rsidR="009E496A" w:rsidRPr="00D4016D">
        <w:rPr>
          <w:rFonts w:ascii="Arial" w:hAnsi="Arial" w:cs="Arial"/>
          <w:b/>
          <w:color w:val="000000" w:themeColor="text1"/>
          <w:sz w:val="24"/>
          <w:szCs w:val="24"/>
        </w:rPr>
        <w:t>Risk assessments</w:t>
      </w:r>
    </w:p>
    <w:p w:rsidR="009E496A" w:rsidRPr="00D4016D" w:rsidRDefault="00F005A0" w:rsidP="00D4016D">
      <w:pPr>
        <w:rPr>
          <w:rFonts w:ascii="Arial" w:hAnsi="Arial" w:cs="Arial"/>
          <w:color w:val="000000" w:themeColor="text1"/>
          <w:sz w:val="24"/>
          <w:szCs w:val="24"/>
        </w:rPr>
      </w:pPr>
      <w:r w:rsidRPr="00593EE4">
        <w:rPr>
          <w:rFonts w:ascii="Arial" w:hAnsi="Arial" w:cs="Arial"/>
          <w:b/>
          <w:color w:val="000000" w:themeColor="text1"/>
          <w:sz w:val="24"/>
          <w:szCs w:val="24"/>
        </w:rPr>
        <w:t>4.7.1</w:t>
      </w:r>
      <w:r w:rsidR="00593EE4">
        <w:rPr>
          <w:rFonts w:ascii="Arial" w:hAnsi="Arial" w:cs="Arial"/>
          <w:b/>
          <w:color w:val="000000" w:themeColor="text1"/>
          <w:sz w:val="24"/>
          <w:szCs w:val="24"/>
        </w:rPr>
        <w:t xml:space="preserve"> </w:t>
      </w:r>
      <w:r w:rsidR="009E496A" w:rsidRPr="00593EE4">
        <w:rPr>
          <w:rFonts w:ascii="Arial" w:hAnsi="Arial" w:cs="Arial"/>
          <w:color w:val="000000" w:themeColor="text1"/>
          <w:sz w:val="24"/>
          <w:szCs w:val="24"/>
        </w:rPr>
        <w:t>Staff should be</w:t>
      </w:r>
      <w:r w:rsidR="009E496A" w:rsidRPr="00D4016D">
        <w:rPr>
          <w:rFonts w:ascii="Arial" w:hAnsi="Arial" w:cs="Arial"/>
          <w:color w:val="000000" w:themeColor="text1"/>
          <w:sz w:val="24"/>
          <w:szCs w:val="24"/>
        </w:rPr>
        <w:t xml:space="preserve"> clear when a risk assessment is required and be aware of the risk assessment systems in place. They should start from the premise of inclusion and have built into them a process of seeking adjustments or alternative activities rather than separate provision. </w:t>
      </w:r>
    </w:p>
    <w:p w:rsidR="009E496A" w:rsidRPr="00D4016D" w:rsidRDefault="00F005A0" w:rsidP="00D4016D">
      <w:pPr>
        <w:rPr>
          <w:rFonts w:ascii="Arial" w:hAnsi="Arial" w:cs="Arial"/>
          <w:color w:val="000000" w:themeColor="text1"/>
          <w:sz w:val="24"/>
          <w:szCs w:val="24"/>
        </w:rPr>
      </w:pPr>
      <w:r w:rsidRPr="00593EE4">
        <w:rPr>
          <w:rFonts w:ascii="Arial" w:hAnsi="Arial" w:cs="Arial"/>
          <w:b/>
          <w:color w:val="000000" w:themeColor="text1"/>
          <w:sz w:val="24"/>
          <w:szCs w:val="24"/>
        </w:rPr>
        <w:t>4.7.2</w:t>
      </w:r>
      <w:r>
        <w:rPr>
          <w:rFonts w:ascii="Arial" w:hAnsi="Arial" w:cs="Arial"/>
          <w:color w:val="000000" w:themeColor="text1"/>
          <w:sz w:val="24"/>
          <w:szCs w:val="24"/>
        </w:rPr>
        <w:t xml:space="preserve"> </w:t>
      </w:r>
      <w:r w:rsidR="009E496A" w:rsidRPr="00D4016D">
        <w:rPr>
          <w:rFonts w:ascii="Arial" w:hAnsi="Arial" w:cs="Arial"/>
          <w:color w:val="000000" w:themeColor="text1"/>
          <w:sz w:val="24"/>
          <w:szCs w:val="24"/>
        </w:rPr>
        <w:t>In addition, there are duties under the Equality Act 2010 to prepare and implement accessibility strategies and plans</w:t>
      </w:r>
      <w:r>
        <w:rPr>
          <w:rFonts w:ascii="Arial" w:hAnsi="Arial" w:cs="Arial"/>
          <w:color w:val="000000" w:themeColor="text1"/>
          <w:sz w:val="24"/>
          <w:szCs w:val="24"/>
        </w:rPr>
        <w:t xml:space="preserve">. </w:t>
      </w:r>
      <w:r w:rsidR="009E496A" w:rsidRPr="00D4016D">
        <w:rPr>
          <w:rFonts w:ascii="Arial" w:hAnsi="Arial" w:cs="Arial"/>
          <w:color w:val="000000" w:themeColor="text1"/>
          <w:sz w:val="24"/>
          <w:szCs w:val="24"/>
        </w:rPr>
        <w:t xml:space="preserve"> These strategies and plans deal with matters related to increasing participation by disabled learners. They are described in more detail in ‘Annex 1: Outline of legal framework’ on page 28</w:t>
      </w:r>
      <w:r>
        <w:rPr>
          <w:rFonts w:ascii="Arial" w:hAnsi="Arial" w:cs="Arial"/>
          <w:color w:val="000000" w:themeColor="text1"/>
          <w:sz w:val="24"/>
          <w:szCs w:val="24"/>
        </w:rPr>
        <w:t>.</w:t>
      </w:r>
    </w:p>
    <w:p w:rsidR="00F005A0" w:rsidRDefault="00F66D04" w:rsidP="00D4016D">
      <w:pPr>
        <w:rPr>
          <w:rFonts w:ascii="Arial" w:hAnsi="Arial"/>
          <w:sz w:val="24"/>
        </w:rPr>
      </w:pPr>
      <w:r w:rsidRPr="00D4016D">
        <w:rPr>
          <w:rFonts w:ascii="Arial" w:hAnsi="Arial"/>
          <w:b/>
          <w:sz w:val="24"/>
        </w:rPr>
        <w:t>5</w:t>
      </w:r>
      <w:r w:rsidR="00F005A0">
        <w:rPr>
          <w:rFonts w:ascii="Arial" w:hAnsi="Arial"/>
          <w:b/>
          <w:sz w:val="24"/>
        </w:rPr>
        <w:t>.1</w:t>
      </w:r>
      <w:r w:rsidRPr="00D4016D">
        <w:rPr>
          <w:rFonts w:ascii="Arial" w:hAnsi="Arial"/>
          <w:b/>
          <w:i/>
          <w:sz w:val="24"/>
        </w:rPr>
        <w:t xml:space="preserve">. </w:t>
      </w:r>
      <w:r w:rsidRPr="00D4016D">
        <w:rPr>
          <w:rFonts w:ascii="Arial" w:hAnsi="Arial"/>
          <w:b/>
          <w:sz w:val="24"/>
        </w:rPr>
        <w:t xml:space="preserve">Sharing </w:t>
      </w:r>
      <w:proofErr w:type="gramStart"/>
      <w:r w:rsidRPr="00D4016D">
        <w:rPr>
          <w:rFonts w:ascii="Arial" w:hAnsi="Arial"/>
          <w:b/>
          <w:sz w:val="24"/>
        </w:rPr>
        <w:t>information</w:t>
      </w:r>
      <w:r w:rsidRPr="00D4016D">
        <w:rPr>
          <w:rFonts w:ascii="Arial" w:hAnsi="Arial"/>
          <w:sz w:val="24"/>
        </w:rPr>
        <w:t xml:space="preserve"> </w:t>
      </w:r>
      <w:r w:rsidR="00917C73" w:rsidRPr="00D4016D">
        <w:rPr>
          <w:rFonts w:ascii="Arial" w:hAnsi="Arial"/>
          <w:sz w:val="24"/>
        </w:rPr>
        <w:t xml:space="preserve"> </w:t>
      </w:r>
      <w:r w:rsidR="00994E7B">
        <w:rPr>
          <w:rFonts w:ascii="Arial" w:hAnsi="Arial"/>
          <w:sz w:val="24"/>
        </w:rPr>
        <w:t>-</w:t>
      </w:r>
      <w:proofErr w:type="gramEnd"/>
      <w:r w:rsidR="00994E7B">
        <w:rPr>
          <w:rFonts w:ascii="Arial" w:hAnsi="Arial"/>
          <w:sz w:val="24"/>
        </w:rPr>
        <w:t xml:space="preserve"> the</w:t>
      </w:r>
      <w:r w:rsidRPr="00D4016D">
        <w:rPr>
          <w:rFonts w:ascii="Arial" w:hAnsi="Arial"/>
          <w:sz w:val="24"/>
        </w:rPr>
        <w:t xml:space="preserve"> school will communicate information effectively and confidentially, including with:  </w:t>
      </w:r>
    </w:p>
    <w:p w:rsidR="00F005A0" w:rsidRDefault="00F005A0" w:rsidP="00F005A0">
      <w:pPr>
        <w:pStyle w:val="ListParagraph"/>
        <w:spacing w:after="0" w:line="240" w:lineRule="auto"/>
        <w:ind w:left="0"/>
        <w:rPr>
          <w:rFonts w:ascii="Arial" w:hAnsi="Arial" w:cs="Arial"/>
          <w:color w:val="000000" w:themeColor="text1"/>
          <w:sz w:val="24"/>
          <w:szCs w:val="24"/>
        </w:rPr>
      </w:pPr>
      <w:r w:rsidRPr="00593EE4">
        <w:rPr>
          <w:rFonts w:ascii="Arial" w:hAnsi="Arial" w:cs="Arial"/>
          <w:b/>
          <w:color w:val="000000" w:themeColor="text1"/>
          <w:sz w:val="24"/>
          <w:szCs w:val="24"/>
        </w:rPr>
        <w:t>5.1.1</w:t>
      </w:r>
      <w:r>
        <w:rPr>
          <w:rFonts w:ascii="Arial" w:hAnsi="Arial" w:cs="Arial"/>
          <w:color w:val="000000" w:themeColor="text1"/>
          <w:sz w:val="24"/>
          <w:szCs w:val="24"/>
        </w:rPr>
        <w:t xml:space="preserve"> </w:t>
      </w:r>
      <w:r w:rsidRPr="00C23B16">
        <w:rPr>
          <w:rFonts w:ascii="Arial" w:hAnsi="Arial" w:cs="Arial"/>
          <w:color w:val="000000" w:themeColor="text1"/>
          <w:sz w:val="24"/>
          <w:szCs w:val="24"/>
        </w:rPr>
        <w:t>Governing bodies should ensure healthcare needs arrangements</w:t>
      </w:r>
      <w:r>
        <w:rPr>
          <w:rFonts w:ascii="Arial" w:hAnsi="Arial" w:cs="Arial"/>
          <w:color w:val="000000" w:themeColor="text1"/>
          <w:sz w:val="24"/>
          <w:szCs w:val="24"/>
        </w:rPr>
        <w:t>,</w:t>
      </w:r>
      <w:r w:rsidRPr="00C23B16">
        <w:rPr>
          <w:rFonts w:ascii="Arial" w:hAnsi="Arial" w:cs="Arial"/>
          <w:color w:val="000000" w:themeColor="text1"/>
          <w:sz w:val="24"/>
          <w:szCs w:val="24"/>
        </w:rPr>
        <w:t xml:space="preserve"> both wider </w:t>
      </w:r>
      <w:r>
        <w:rPr>
          <w:rFonts w:ascii="Arial" w:hAnsi="Arial" w:cs="Arial"/>
          <w:color w:val="000000" w:themeColor="text1"/>
          <w:sz w:val="24"/>
          <w:szCs w:val="24"/>
        </w:rPr>
        <w:t>education settings’</w:t>
      </w:r>
      <w:r w:rsidRPr="00C23B16">
        <w:rPr>
          <w:rFonts w:ascii="Arial" w:hAnsi="Arial" w:cs="Arial"/>
          <w:color w:val="000000" w:themeColor="text1"/>
          <w:sz w:val="24"/>
          <w:szCs w:val="24"/>
        </w:rPr>
        <w:t xml:space="preserve"> policies and </w:t>
      </w:r>
      <w:r>
        <w:rPr>
          <w:rFonts w:ascii="Arial" w:hAnsi="Arial" w:cs="Arial"/>
          <w:color w:val="000000" w:themeColor="text1"/>
          <w:sz w:val="24"/>
          <w:szCs w:val="24"/>
        </w:rPr>
        <w:t>IHP</w:t>
      </w:r>
      <w:r w:rsidRPr="00C23B16">
        <w:rPr>
          <w:rFonts w:ascii="Arial" w:hAnsi="Arial" w:cs="Arial"/>
          <w:color w:val="000000" w:themeColor="text1"/>
          <w:sz w:val="24"/>
          <w:szCs w:val="24"/>
        </w:rPr>
        <w:t>s</w:t>
      </w:r>
      <w:r>
        <w:rPr>
          <w:rFonts w:ascii="Arial" w:hAnsi="Arial" w:cs="Arial"/>
          <w:color w:val="000000" w:themeColor="text1"/>
          <w:sz w:val="24"/>
          <w:szCs w:val="24"/>
        </w:rPr>
        <w:t>,</w:t>
      </w:r>
      <w:r w:rsidRPr="00C23B16">
        <w:rPr>
          <w:rFonts w:ascii="Arial" w:hAnsi="Arial" w:cs="Arial"/>
          <w:color w:val="000000" w:themeColor="text1"/>
          <w:sz w:val="24"/>
          <w:szCs w:val="24"/>
        </w:rPr>
        <w:t xml:space="preserve"> are supported by clear communication</w:t>
      </w:r>
      <w:r>
        <w:rPr>
          <w:rFonts w:ascii="Arial" w:hAnsi="Arial" w:cs="Arial"/>
          <w:color w:val="000000" w:themeColor="text1"/>
          <w:sz w:val="24"/>
          <w:szCs w:val="24"/>
        </w:rPr>
        <w:t xml:space="preserve"> with</w:t>
      </w:r>
      <w:r w:rsidRPr="00C23B16">
        <w:rPr>
          <w:rFonts w:ascii="Arial" w:hAnsi="Arial" w:cs="Arial"/>
          <w:color w:val="000000" w:themeColor="text1"/>
          <w:sz w:val="24"/>
          <w:szCs w:val="24"/>
        </w:rPr>
        <w:t xml:space="preserve"> staff, parents and other key stakeholders to ensure full implementation.</w:t>
      </w:r>
      <w:r>
        <w:rPr>
          <w:rFonts w:ascii="Arial" w:hAnsi="Arial" w:cs="Arial"/>
          <w:color w:val="000000" w:themeColor="text1"/>
          <w:sz w:val="24"/>
          <w:szCs w:val="24"/>
        </w:rPr>
        <w:t xml:space="preserve"> </w:t>
      </w:r>
      <w:r w:rsidRPr="00C23B16">
        <w:rPr>
          <w:rFonts w:ascii="Arial" w:hAnsi="Arial" w:cs="Arial"/>
          <w:color w:val="000000" w:themeColor="text1"/>
          <w:sz w:val="24"/>
          <w:szCs w:val="24"/>
        </w:rPr>
        <w:t>It is essential that all information is kept up to date. All information</w:t>
      </w:r>
      <w:r>
        <w:rPr>
          <w:rFonts w:ascii="Arial" w:hAnsi="Arial" w:cs="Arial"/>
          <w:color w:val="000000" w:themeColor="text1"/>
          <w:sz w:val="24"/>
          <w:szCs w:val="24"/>
        </w:rPr>
        <w:t>-</w:t>
      </w:r>
      <w:r w:rsidRPr="00C23B16">
        <w:rPr>
          <w:rFonts w:ascii="Arial" w:hAnsi="Arial" w:cs="Arial"/>
          <w:color w:val="000000" w:themeColor="text1"/>
          <w:sz w:val="24"/>
          <w:szCs w:val="24"/>
        </w:rPr>
        <w:t xml:space="preserve">sharing techniques such as </w:t>
      </w:r>
      <w:r>
        <w:rPr>
          <w:rFonts w:ascii="Arial" w:hAnsi="Arial" w:cs="Arial"/>
          <w:color w:val="000000" w:themeColor="text1"/>
          <w:sz w:val="24"/>
          <w:szCs w:val="24"/>
        </w:rPr>
        <w:t xml:space="preserve">staff </w:t>
      </w:r>
      <w:r w:rsidRPr="00C23B16">
        <w:rPr>
          <w:rFonts w:ascii="Arial" w:hAnsi="Arial" w:cs="Arial"/>
          <w:color w:val="000000" w:themeColor="text1"/>
          <w:sz w:val="24"/>
          <w:szCs w:val="24"/>
        </w:rPr>
        <w:t>noticeboa</w:t>
      </w:r>
      <w:r w:rsidR="00994E7B">
        <w:rPr>
          <w:rFonts w:ascii="Arial" w:hAnsi="Arial" w:cs="Arial"/>
          <w:color w:val="000000" w:themeColor="text1"/>
          <w:sz w:val="24"/>
          <w:szCs w:val="24"/>
        </w:rPr>
        <w:t>rds and school intranets will be</w:t>
      </w:r>
      <w:r w:rsidRPr="00C23B16">
        <w:rPr>
          <w:rFonts w:ascii="Arial" w:hAnsi="Arial" w:cs="Arial"/>
          <w:color w:val="000000" w:themeColor="text1"/>
          <w:sz w:val="24"/>
          <w:szCs w:val="24"/>
        </w:rPr>
        <w:t xml:space="preserve"> agreed</w:t>
      </w:r>
      <w:r>
        <w:rPr>
          <w:rFonts w:ascii="Arial" w:hAnsi="Arial" w:cs="Arial"/>
          <w:color w:val="000000" w:themeColor="text1"/>
          <w:sz w:val="24"/>
          <w:szCs w:val="24"/>
        </w:rPr>
        <w:t xml:space="preserve"> by the learner and parent</w:t>
      </w:r>
      <w:r w:rsidRPr="00C23B16">
        <w:rPr>
          <w:rFonts w:ascii="Arial" w:hAnsi="Arial" w:cs="Arial"/>
          <w:color w:val="000000" w:themeColor="text1"/>
          <w:sz w:val="24"/>
          <w:szCs w:val="24"/>
        </w:rPr>
        <w:t xml:space="preserve"> in advance of being used</w:t>
      </w:r>
      <w:r>
        <w:rPr>
          <w:rFonts w:ascii="Arial" w:hAnsi="Arial" w:cs="Arial"/>
          <w:color w:val="000000" w:themeColor="text1"/>
          <w:sz w:val="24"/>
          <w:szCs w:val="24"/>
        </w:rPr>
        <w:t>, to protect confidentiality.</w:t>
      </w:r>
    </w:p>
    <w:p w:rsidR="00F005A0" w:rsidRPr="00C23B16" w:rsidRDefault="00F005A0" w:rsidP="00F005A0">
      <w:pPr>
        <w:pStyle w:val="ListParagraph"/>
        <w:spacing w:after="0" w:line="240" w:lineRule="auto"/>
        <w:ind w:left="0"/>
        <w:rPr>
          <w:rFonts w:ascii="Arial" w:hAnsi="Arial" w:cs="Arial"/>
          <w:color w:val="000000" w:themeColor="text1"/>
          <w:sz w:val="24"/>
          <w:szCs w:val="24"/>
        </w:rPr>
      </w:pPr>
    </w:p>
    <w:p w:rsidR="00F005A0" w:rsidRDefault="00F005A0" w:rsidP="00F005A0">
      <w:pPr>
        <w:spacing w:after="0" w:line="240" w:lineRule="auto"/>
        <w:rPr>
          <w:rFonts w:ascii="Arial" w:hAnsi="Arial" w:cs="Arial"/>
          <w:color w:val="000000" w:themeColor="text1"/>
          <w:sz w:val="24"/>
          <w:szCs w:val="24"/>
        </w:rPr>
      </w:pPr>
      <w:r>
        <w:rPr>
          <w:rFonts w:ascii="Arial" w:hAnsi="Arial" w:cs="Arial"/>
          <w:b/>
          <w:color w:val="000000" w:themeColor="text1"/>
          <w:sz w:val="24"/>
          <w:szCs w:val="24"/>
        </w:rPr>
        <w:t xml:space="preserve">5.2 </w:t>
      </w:r>
      <w:r w:rsidRPr="001C2A5E">
        <w:rPr>
          <w:rFonts w:ascii="Arial" w:hAnsi="Arial" w:cs="Arial"/>
          <w:b/>
          <w:color w:val="000000" w:themeColor="text1"/>
          <w:sz w:val="24"/>
          <w:szCs w:val="24"/>
        </w:rPr>
        <w:t>Teachers, supply teachers and support staff (this may include catering staff and relevant contractors)</w:t>
      </w:r>
      <w:r w:rsidRPr="001C2A5E">
        <w:rPr>
          <w:rFonts w:ascii="Arial" w:hAnsi="Arial" w:cs="Arial"/>
          <w:color w:val="000000" w:themeColor="text1"/>
          <w:sz w:val="24"/>
          <w:szCs w:val="24"/>
        </w:rPr>
        <w:t xml:space="preserve"> </w:t>
      </w:r>
    </w:p>
    <w:p w:rsidR="00F005A0" w:rsidRDefault="00994E7B" w:rsidP="00994E7B">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5.2.1 Staff </w:t>
      </w:r>
      <w:r w:rsidR="00C1376A">
        <w:rPr>
          <w:rFonts w:ascii="Arial" w:hAnsi="Arial" w:cs="Arial"/>
          <w:color w:val="000000" w:themeColor="text1"/>
          <w:sz w:val="24"/>
          <w:szCs w:val="24"/>
        </w:rPr>
        <w:t xml:space="preserve">have </w:t>
      </w:r>
      <w:r>
        <w:rPr>
          <w:rFonts w:ascii="Arial" w:hAnsi="Arial" w:cs="Arial"/>
          <w:color w:val="000000" w:themeColor="text1"/>
          <w:sz w:val="24"/>
          <w:szCs w:val="24"/>
        </w:rPr>
        <w:t>access to</w:t>
      </w:r>
      <w:r w:rsidR="00F005A0" w:rsidRPr="00F005A0">
        <w:rPr>
          <w:rFonts w:ascii="Arial" w:hAnsi="Arial" w:cs="Arial"/>
          <w:color w:val="000000" w:themeColor="text1"/>
          <w:sz w:val="24"/>
          <w:szCs w:val="24"/>
        </w:rPr>
        <w:t xml:space="preserve"> relevant information, particularly if there is a possibility of an emergency situation arising. </w:t>
      </w:r>
    </w:p>
    <w:p w:rsidR="00994E7B" w:rsidRPr="001C2A5E" w:rsidRDefault="00994E7B" w:rsidP="00994E7B">
      <w:pPr>
        <w:spacing w:after="0" w:line="240" w:lineRule="auto"/>
        <w:rPr>
          <w:rFonts w:ascii="Arial" w:hAnsi="Arial" w:cs="Arial"/>
          <w:color w:val="000000" w:themeColor="text1"/>
          <w:sz w:val="24"/>
          <w:szCs w:val="24"/>
        </w:rPr>
      </w:pPr>
      <w:r>
        <w:rPr>
          <w:rFonts w:ascii="Arial" w:hAnsi="Arial" w:cs="Arial"/>
          <w:color w:val="000000" w:themeColor="text1"/>
          <w:sz w:val="24"/>
          <w:szCs w:val="24"/>
        </w:rPr>
        <w:t>This includes:</w:t>
      </w:r>
    </w:p>
    <w:p w:rsidR="00F005A0" w:rsidRDefault="00C1376A" w:rsidP="00F005A0">
      <w:pPr>
        <w:spacing w:after="0" w:line="240" w:lineRule="auto"/>
        <w:rPr>
          <w:rFonts w:ascii="Arial" w:hAnsi="Arial" w:cs="Arial"/>
          <w:color w:val="000000" w:themeColor="text1"/>
          <w:sz w:val="24"/>
          <w:szCs w:val="24"/>
        </w:rPr>
      </w:pPr>
      <w:r w:rsidRPr="00593EE4">
        <w:rPr>
          <w:rFonts w:ascii="Arial" w:hAnsi="Arial" w:cs="Arial"/>
          <w:b/>
          <w:color w:val="000000" w:themeColor="text1"/>
          <w:sz w:val="24"/>
          <w:szCs w:val="24"/>
        </w:rPr>
        <w:t>5.2.2</w:t>
      </w:r>
      <w:r w:rsidR="00F005A0">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F005A0" w:rsidRPr="00F005A0">
        <w:rPr>
          <w:rFonts w:ascii="Arial" w:hAnsi="Arial" w:cs="Arial"/>
          <w:color w:val="000000" w:themeColor="text1"/>
          <w:sz w:val="24"/>
          <w:szCs w:val="24"/>
        </w:rPr>
        <w:t>where suitable, and following appropriate consent, a noticeboard in a staff room used to display information on high-risk health needs, first aiders and certificates, emergency procedures, etc. It should be noted that not all staff use their staff room, that the size of some educational settings could make this form of information-sharing impractical, and that at all times the learner’s right to privacy must be taken into account</w:t>
      </w:r>
    </w:p>
    <w:p w:rsidR="00F005A0" w:rsidRPr="00F005A0" w:rsidRDefault="00F005A0" w:rsidP="00F005A0">
      <w:pPr>
        <w:spacing w:after="0" w:line="240" w:lineRule="auto"/>
        <w:rPr>
          <w:rFonts w:ascii="Arial" w:hAnsi="Arial" w:cs="Arial"/>
          <w:color w:val="000000" w:themeColor="text1"/>
          <w:sz w:val="24"/>
          <w:szCs w:val="24"/>
        </w:rPr>
      </w:pPr>
    </w:p>
    <w:p w:rsidR="00F005A0" w:rsidRPr="00F005A0" w:rsidRDefault="00C1376A" w:rsidP="00F005A0">
      <w:pPr>
        <w:spacing w:after="0" w:line="240" w:lineRule="auto"/>
        <w:rPr>
          <w:rFonts w:ascii="Arial" w:hAnsi="Arial" w:cs="Arial"/>
          <w:color w:val="000000" w:themeColor="text1"/>
          <w:sz w:val="24"/>
          <w:szCs w:val="24"/>
        </w:rPr>
      </w:pPr>
      <w:r w:rsidRPr="00593EE4">
        <w:rPr>
          <w:rFonts w:ascii="Arial" w:hAnsi="Arial" w:cs="Arial"/>
          <w:b/>
          <w:color w:val="000000" w:themeColor="text1"/>
          <w:sz w:val="24"/>
          <w:szCs w:val="24"/>
        </w:rPr>
        <w:t>5.2.3</w:t>
      </w:r>
      <w:r w:rsidR="00F005A0">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593EE4">
        <w:rPr>
          <w:rFonts w:ascii="Arial" w:hAnsi="Arial" w:cs="Arial"/>
          <w:color w:val="000000" w:themeColor="text1"/>
          <w:sz w:val="24"/>
          <w:szCs w:val="24"/>
        </w:rPr>
        <w:t xml:space="preserve"> </w:t>
      </w:r>
      <w:r w:rsidR="00593EE4" w:rsidRPr="00F005A0">
        <w:rPr>
          <w:rFonts w:ascii="Arial" w:hAnsi="Arial" w:cs="Arial"/>
          <w:color w:val="000000" w:themeColor="text1"/>
          <w:sz w:val="24"/>
          <w:szCs w:val="24"/>
        </w:rPr>
        <w:t>The</w:t>
      </w:r>
      <w:r w:rsidR="00F005A0" w:rsidRPr="00F005A0">
        <w:rPr>
          <w:rFonts w:ascii="Arial" w:hAnsi="Arial" w:cs="Arial"/>
          <w:color w:val="000000" w:themeColor="text1"/>
          <w:sz w:val="24"/>
          <w:szCs w:val="24"/>
        </w:rPr>
        <w:t xml:space="preserve"> education setting’s secure intranet area and staff meetings being utilised to help ensure staff are aware of the healthcare needs of learners they have or may have contact with.</w:t>
      </w:r>
    </w:p>
    <w:p w:rsidR="00C1376A" w:rsidRDefault="00C1376A" w:rsidP="00F005A0">
      <w:pPr>
        <w:spacing w:after="0" w:line="240" w:lineRule="auto"/>
        <w:rPr>
          <w:rFonts w:ascii="Arial" w:hAnsi="Arial" w:cs="Arial"/>
          <w:color w:val="000000" w:themeColor="text1"/>
          <w:sz w:val="24"/>
          <w:szCs w:val="24"/>
        </w:rPr>
      </w:pPr>
    </w:p>
    <w:p w:rsidR="00C1376A" w:rsidRDefault="00C1376A" w:rsidP="00F005A0">
      <w:pPr>
        <w:spacing w:after="0" w:line="240" w:lineRule="auto"/>
        <w:rPr>
          <w:rFonts w:ascii="Arial" w:hAnsi="Arial" w:cs="Arial"/>
          <w:color w:val="000000" w:themeColor="text1"/>
          <w:sz w:val="24"/>
          <w:szCs w:val="24"/>
        </w:rPr>
      </w:pPr>
    </w:p>
    <w:p w:rsidR="00C1376A" w:rsidRDefault="00C1376A" w:rsidP="00F005A0">
      <w:pPr>
        <w:spacing w:after="0" w:line="240" w:lineRule="auto"/>
        <w:rPr>
          <w:rFonts w:ascii="Arial" w:hAnsi="Arial" w:cs="Arial"/>
          <w:color w:val="000000" w:themeColor="text1"/>
          <w:sz w:val="24"/>
          <w:szCs w:val="24"/>
        </w:rPr>
      </w:pPr>
    </w:p>
    <w:p w:rsidR="00C1376A" w:rsidRDefault="00C1376A" w:rsidP="00F005A0">
      <w:pPr>
        <w:spacing w:after="0" w:line="240" w:lineRule="auto"/>
        <w:rPr>
          <w:rFonts w:ascii="Arial" w:hAnsi="Arial" w:cs="Arial"/>
          <w:color w:val="000000" w:themeColor="text1"/>
          <w:sz w:val="24"/>
          <w:szCs w:val="24"/>
        </w:rPr>
      </w:pPr>
    </w:p>
    <w:p w:rsidR="00F005A0" w:rsidRDefault="00F005A0" w:rsidP="00F005A0">
      <w:pPr>
        <w:spacing w:after="0" w:line="240" w:lineRule="auto"/>
        <w:rPr>
          <w:rFonts w:ascii="Arial" w:hAnsi="Arial" w:cs="Arial"/>
          <w:color w:val="000000" w:themeColor="text1"/>
          <w:sz w:val="24"/>
          <w:szCs w:val="24"/>
        </w:rPr>
      </w:pPr>
      <w:r>
        <w:rPr>
          <w:rFonts w:ascii="Arial" w:hAnsi="Arial" w:cs="Arial"/>
          <w:b/>
          <w:color w:val="000000" w:themeColor="text1"/>
          <w:sz w:val="24"/>
          <w:szCs w:val="24"/>
        </w:rPr>
        <w:t xml:space="preserve">5.3 </w:t>
      </w:r>
      <w:r w:rsidRPr="001C2A5E">
        <w:rPr>
          <w:rFonts w:ascii="Arial" w:hAnsi="Arial" w:cs="Arial"/>
          <w:b/>
          <w:color w:val="000000" w:themeColor="text1"/>
          <w:sz w:val="24"/>
          <w:szCs w:val="24"/>
        </w:rPr>
        <w:t>Parents and learners</w:t>
      </w:r>
      <w:r w:rsidRPr="001C2A5E">
        <w:rPr>
          <w:rFonts w:ascii="Arial" w:hAnsi="Arial" w:cs="Arial"/>
          <w:color w:val="000000" w:themeColor="text1"/>
          <w:sz w:val="24"/>
          <w:szCs w:val="24"/>
        </w:rPr>
        <w:t xml:space="preserve"> </w:t>
      </w:r>
    </w:p>
    <w:p w:rsidR="00C1376A" w:rsidRDefault="00C1376A" w:rsidP="00F005A0">
      <w:pPr>
        <w:spacing w:after="0" w:line="240" w:lineRule="auto"/>
        <w:rPr>
          <w:rFonts w:ascii="Arial" w:hAnsi="Arial" w:cs="Arial"/>
          <w:color w:val="000000" w:themeColor="text1"/>
          <w:sz w:val="24"/>
          <w:szCs w:val="24"/>
        </w:rPr>
      </w:pPr>
    </w:p>
    <w:p w:rsidR="00F005A0" w:rsidRDefault="00C1376A" w:rsidP="00F005A0">
      <w:pPr>
        <w:spacing w:after="0" w:line="240" w:lineRule="auto"/>
        <w:rPr>
          <w:rFonts w:ascii="Arial" w:hAnsi="Arial" w:cs="Arial"/>
          <w:color w:val="000000" w:themeColor="text1"/>
          <w:sz w:val="24"/>
          <w:szCs w:val="24"/>
        </w:rPr>
      </w:pPr>
      <w:r w:rsidRPr="00593EE4">
        <w:rPr>
          <w:rFonts w:ascii="Arial" w:hAnsi="Arial" w:cs="Arial"/>
          <w:b/>
          <w:color w:val="000000" w:themeColor="text1"/>
          <w:sz w:val="24"/>
          <w:szCs w:val="24"/>
        </w:rPr>
        <w:t>5.3.1</w:t>
      </w:r>
      <w:r>
        <w:rPr>
          <w:rFonts w:ascii="Arial" w:hAnsi="Arial" w:cs="Arial"/>
          <w:color w:val="000000" w:themeColor="text1"/>
          <w:sz w:val="24"/>
          <w:szCs w:val="24"/>
        </w:rPr>
        <w:t xml:space="preserve"> Parents and learners should</w:t>
      </w:r>
      <w:r w:rsidR="00F005A0" w:rsidRPr="001C2A5E">
        <w:rPr>
          <w:rFonts w:ascii="Arial" w:hAnsi="Arial" w:cs="Arial"/>
          <w:color w:val="000000" w:themeColor="text1"/>
          <w:sz w:val="24"/>
          <w:szCs w:val="24"/>
        </w:rPr>
        <w:t xml:space="preserve"> be active partners, and to achieve this the education setting should make parents fully aware of the care their children receive. Parents and learners should also be made aware of their own rights and responsibilities. To help achieve t</w:t>
      </w:r>
      <w:r w:rsidR="00994E7B">
        <w:rPr>
          <w:rFonts w:ascii="Arial" w:hAnsi="Arial" w:cs="Arial"/>
          <w:color w:val="000000" w:themeColor="text1"/>
          <w:sz w:val="24"/>
          <w:szCs w:val="24"/>
        </w:rPr>
        <w:t>his the education setting will</w:t>
      </w:r>
      <w:r w:rsidR="00F005A0" w:rsidRPr="001C2A5E">
        <w:rPr>
          <w:rFonts w:ascii="Arial" w:hAnsi="Arial" w:cs="Arial"/>
          <w:color w:val="000000" w:themeColor="text1"/>
          <w:sz w:val="24"/>
          <w:szCs w:val="24"/>
        </w:rPr>
        <w:t>:</w:t>
      </w:r>
    </w:p>
    <w:p w:rsidR="00F005A0" w:rsidRPr="001C2A5E" w:rsidRDefault="00F005A0" w:rsidP="00F005A0">
      <w:pPr>
        <w:spacing w:after="0" w:line="240" w:lineRule="auto"/>
        <w:ind w:left="567" w:hanging="567"/>
        <w:rPr>
          <w:rFonts w:ascii="Arial" w:hAnsi="Arial" w:cs="Arial"/>
          <w:color w:val="000000" w:themeColor="text1"/>
          <w:sz w:val="24"/>
          <w:szCs w:val="24"/>
        </w:rPr>
      </w:pPr>
    </w:p>
    <w:p w:rsidR="00F005A0" w:rsidRDefault="00F005A0" w:rsidP="00F005A0">
      <w:pPr>
        <w:pStyle w:val="ListParagraph"/>
        <w:numPr>
          <w:ilvl w:val="1"/>
          <w:numId w:val="5"/>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m</w:t>
      </w:r>
      <w:r w:rsidRPr="00C23B16">
        <w:rPr>
          <w:rFonts w:ascii="Arial" w:hAnsi="Arial" w:cs="Arial"/>
          <w:color w:val="000000" w:themeColor="text1"/>
          <w:sz w:val="24"/>
          <w:szCs w:val="24"/>
        </w:rPr>
        <w:t>ake healthcare needs policies easily available and accessible</w:t>
      </w:r>
      <w:r>
        <w:rPr>
          <w:rFonts w:ascii="Arial" w:hAnsi="Arial" w:cs="Arial"/>
          <w:color w:val="000000" w:themeColor="text1"/>
          <w:sz w:val="24"/>
          <w:szCs w:val="24"/>
        </w:rPr>
        <w:t>,</w:t>
      </w:r>
      <w:r w:rsidRPr="00C23B16">
        <w:rPr>
          <w:rFonts w:ascii="Arial" w:hAnsi="Arial" w:cs="Arial"/>
          <w:color w:val="000000" w:themeColor="text1"/>
          <w:sz w:val="24"/>
          <w:szCs w:val="24"/>
        </w:rPr>
        <w:t xml:space="preserve"> online and in hard copy </w:t>
      </w:r>
    </w:p>
    <w:p w:rsidR="00F005A0" w:rsidRPr="00C23B16" w:rsidRDefault="00F005A0" w:rsidP="00F005A0">
      <w:pPr>
        <w:pStyle w:val="ListParagraph"/>
        <w:numPr>
          <w:ilvl w:val="1"/>
          <w:numId w:val="5"/>
        </w:numPr>
        <w:spacing w:after="0" w:line="240" w:lineRule="auto"/>
        <w:ind w:left="567" w:hanging="567"/>
        <w:rPr>
          <w:rFonts w:ascii="Arial" w:hAnsi="Arial" w:cs="Arial"/>
          <w:color w:val="000000" w:themeColor="text1"/>
          <w:sz w:val="24"/>
          <w:szCs w:val="24"/>
        </w:rPr>
      </w:pPr>
      <w:proofErr w:type="gramStart"/>
      <w:r>
        <w:rPr>
          <w:rFonts w:ascii="Arial" w:hAnsi="Arial" w:cs="Arial"/>
          <w:color w:val="000000" w:themeColor="text1"/>
          <w:sz w:val="24"/>
          <w:szCs w:val="24"/>
        </w:rPr>
        <w:t>provide</w:t>
      </w:r>
      <w:proofErr w:type="gramEnd"/>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Pr="00C23B16">
        <w:rPr>
          <w:rFonts w:ascii="Arial" w:hAnsi="Arial" w:cs="Arial"/>
          <w:color w:val="000000" w:themeColor="text1"/>
          <w:sz w:val="24"/>
          <w:szCs w:val="24"/>
        </w:rPr>
        <w:t>learner</w:t>
      </w:r>
      <w:r>
        <w:rPr>
          <w:rFonts w:ascii="Arial" w:hAnsi="Arial" w:cs="Arial"/>
          <w:color w:val="000000" w:themeColor="text1"/>
          <w:sz w:val="24"/>
          <w:szCs w:val="24"/>
        </w:rPr>
        <w:t>/parents</w:t>
      </w:r>
      <w:r w:rsidRPr="00C23B16">
        <w:rPr>
          <w:rFonts w:ascii="Arial" w:hAnsi="Arial" w:cs="Arial"/>
          <w:color w:val="000000" w:themeColor="text1"/>
          <w:sz w:val="24"/>
          <w:szCs w:val="24"/>
        </w:rPr>
        <w:t xml:space="preserve"> with a copy of their </w:t>
      </w:r>
      <w:r>
        <w:rPr>
          <w:rFonts w:ascii="Arial" w:hAnsi="Arial" w:cs="Arial"/>
          <w:color w:val="000000" w:themeColor="text1"/>
          <w:sz w:val="24"/>
          <w:szCs w:val="24"/>
        </w:rPr>
        <w:t>i</w:t>
      </w:r>
      <w:r w:rsidRPr="00C23B16">
        <w:rPr>
          <w:rFonts w:ascii="Arial" w:hAnsi="Arial" w:cs="Arial"/>
          <w:color w:val="000000" w:themeColor="text1"/>
          <w:sz w:val="24"/>
          <w:szCs w:val="24"/>
        </w:rPr>
        <w:t xml:space="preserve">nformation </w:t>
      </w:r>
      <w:r>
        <w:rPr>
          <w:rFonts w:ascii="Arial" w:hAnsi="Arial" w:cs="Arial"/>
          <w:color w:val="000000" w:themeColor="text1"/>
          <w:sz w:val="24"/>
          <w:szCs w:val="24"/>
        </w:rPr>
        <w:t>s</w:t>
      </w:r>
      <w:r w:rsidRPr="00C23B16">
        <w:rPr>
          <w:rFonts w:ascii="Arial" w:hAnsi="Arial" w:cs="Arial"/>
          <w:color w:val="000000" w:themeColor="text1"/>
          <w:sz w:val="24"/>
          <w:szCs w:val="24"/>
        </w:rPr>
        <w:t xml:space="preserve">haring </w:t>
      </w:r>
      <w:r>
        <w:rPr>
          <w:rFonts w:ascii="Arial" w:hAnsi="Arial" w:cs="Arial"/>
          <w:color w:val="000000" w:themeColor="text1"/>
          <w:sz w:val="24"/>
          <w:szCs w:val="24"/>
        </w:rPr>
        <w:t>p</w:t>
      </w:r>
      <w:r w:rsidRPr="00C23B16">
        <w:rPr>
          <w:rFonts w:ascii="Arial" w:hAnsi="Arial" w:cs="Arial"/>
          <w:color w:val="000000" w:themeColor="text1"/>
          <w:sz w:val="24"/>
          <w:szCs w:val="24"/>
        </w:rPr>
        <w:t>olicy.</w:t>
      </w:r>
      <w:r>
        <w:rPr>
          <w:rFonts w:ascii="Arial" w:hAnsi="Arial" w:cs="Arial"/>
          <w:color w:val="000000" w:themeColor="text1"/>
          <w:sz w:val="24"/>
          <w:szCs w:val="24"/>
        </w:rPr>
        <w:t xml:space="preserve"> </w:t>
      </w:r>
      <w:r w:rsidRPr="00C23B16">
        <w:rPr>
          <w:rFonts w:ascii="Arial" w:hAnsi="Arial" w:cs="Arial"/>
          <w:color w:val="000000" w:themeColor="text1"/>
          <w:sz w:val="24"/>
          <w:szCs w:val="24"/>
        </w:rPr>
        <w:t>This should state the type of bodies and individuals with whom the learner</w:t>
      </w:r>
      <w:r>
        <w:rPr>
          <w:rFonts w:ascii="Arial" w:hAnsi="Arial" w:cs="Arial"/>
          <w:color w:val="000000" w:themeColor="text1"/>
          <w:sz w:val="24"/>
          <w:szCs w:val="24"/>
        </w:rPr>
        <w:t>’</w:t>
      </w:r>
      <w:r w:rsidRPr="00C23B16">
        <w:rPr>
          <w:rFonts w:ascii="Arial" w:hAnsi="Arial" w:cs="Arial"/>
          <w:color w:val="000000" w:themeColor="text1"/>
          <w:sz w:val="24"/>
          <w:szCs w:val="24"/>
        </w:rPr>
        <w:t>s medical information may be shared</w:t>
      </w:r>
    </w:p>
    <w:p w:rsidR="00F005A0" w:rsidRPr="00C23B16" w:rsidRDefault="00F005A0" w:rsidP="00F005A0">
      <w:pPr>
        <w:pStyle w:val="ListParagraph"/>
        <w:numPr>
          <w:ilvl w:val="1"/>
          <w:numId w:val="5"/>
        </w:numPr>
        <w:spacing w:after="0" w:line="240" w:lineRule="auto"/>
        <w:ind w:left="567" w:hanging="567"/>
        <w:rPr>
          <w:rFonts w:ascii="Arial" w:hAnsi="Arial" w:cs="Arial"/>
          <w:color w:val="000000" w:themeColor="text1"/>
          <w:sz w:val="24"/>
          <w:szCs w:val="24"/>
        </w:rPr>
      </w:pPr>
      <w:proofErr w:type="gramStart"/>
      <w:r>
        <w:rPr>
          <w:rFonts w:ascii="Arial" w:hAnsi="Arial" w:cs="Arial"/>
          <w:color w:val="000000" w:themeColor="text1"/>
          <w:sz w:val="24"/>
          <w:szCs w:val="24"/>
        </w:rPr>
        <w:t>ask</w:t>
      </w:r>
      <w:proofErr w:type="gramEnd"/>
      <w:r>
        <w:rPr>
          <w:rFonts w:ascii="Arial" w:hAnsi="Arial" w:cs="Arial"/>
          <w:color w:val="000000" w:themeColor="text1"/>
          <w:sz w:val="24"/>
          <w:szCs w:val="24"/>
        </w:rPr>
        <w:t xml:space="preserve"> parents</w:t>
      </w:r>
      <w:r w:rsidRPr="00C23B16">
        <w:rPr>
          <w:rFonts w:ascii="Arial" w:hAnsi="Arial" w:cs="Arial"/>
          <w:color w:val="000000" w:themeColor="text1"/>
          <w:sz w:val="24"/>
          <w:szCs w:val="24"/>
        </w:rPr>
        <w:t xml:space="preserve"> to sign</w:t>
      </w:r>
      <w:r>
        <w:rPr>
          <w:rFonts w:ascii="Arial" w:hAnsi="Arial" w:cs="Arial"/>
          <w:color w:val="000000" w:themeColor="text1"/>
          <w:sz w:val="24"/>
          <w:szCs w:val="24"/>
        </w:rPr>
        <w:t xml:space="preserve"> a </w:t>
      </w:r>
      <w:r w:rsidRPr="00C23B16">
        <w:rPr>
          <w:rFonts w:ascii="Arial" w:hAnsi="Arial" w:cs="Arial"/>
          <w:color w:val="000000" w:themeColor="text1"/>
          <w:sz w:val="24"/>
          <w:szCs w:val="24"/>
        </w:rPr>
        <w:t xml:space="preserve">consent form which </w:t>
      </w:r>
      <w:r>
        <w:rPr>
          <w:rFonts w:ascii="Arial" w:hAnsi="Arial" w:cs="Arial"/>
          <w:color w:val="000000" w:themeColor="text1"/>
          <w:sz w:val="24"/>
          <w:szCs w:val="24"/>
        </w:rPr>
        <w:t xml:space="preserve">clearly </w:t>
      </w:r>
      <w:r w:rsidRPr="00C23B16">
        <w:rPr>
          <w:rFonts w:ascii="Arial" w:hAnsi="Arial" w:cs="Arial"/>
          <w:color w:val="000000" w:themeColor="text1"/>
          <w:sz w:val="24"/>
          <w:szCs w:val="24"/>
        </w:rPr>
        <w:t xml:space="preserve">details the bodies, individuals and methods </w:t>
      </w:r>
      <w:r>
        <w:rPr>
          <w:rFonts w:ascii="Arial" w:hAnsi="Arial" w:cs="Arial"/>
          <w:color w:val="000000" w:themeColor="text1"/>
          <w:sz w:val="24"/>
          <w:szCs w:val="24"/>
        </w:rPr>
        <w:t>through</w:t>
      </w:r>
      <w:r w:rsidRPr="00C23B16">
        <w:rPr>
          <w:rFonts w:ascii="Arial" w:hAnsi="Arial" w:cs="Arial"/>
          <w:color w:val="000000" w:themeColor="text1"/>
          <w:sz w:val="24"/>
          <w:szCs w:val="24"/>
        </w:rPr>
        <w:t xml:space="preserve"> which their learner’s medical information will be shared. Sharing medical information can be a sensitive issue</w:t>
      </w:r>
      <w:r>
        <w:rPr>
          <w:rFonts w:ascii="Arial" w:hAnsi="Arial" w:cs="Arial"/>
          <w:color w:val="000000" w:themeColor="text1"/>
          <w:sz w:val="24"/>
          <w:szCs w:val="24"/>
        </w:rPr>
        <w:t xml:space="preserve"> and the learner should be involved in any decisions. Education settings</w:t>
      </w:r>
      <w:r w:rsidRPr="00C23B16">
        <w:rPr>
          <w:rFonts w:ascii="Arial" w:hAnsi="Arial" w:cs="Arial"/>
          <w:color w:val="000000" w:themeColor="text1"/>
          <w:sz w:val="24"/>
          <w:szCs w:val="24"/>
        </w:rPr>
        <w:t xml:space="preserve"> should keep a list of what information has been shared with whom and why, for the learner</w:t>
      </w:r>
      <w:r>
        <w:rPr>
          <w:rFonts w:ascii="Arial" w:hAnsi="Arial" w:cs="Arial"/>
          <w:color w:val="000000" w:themeColor="text1"/>
          <w:sz w:val="24"/>
          <w:szCs w:val="24"/>
        </w:rPr>
        <w:t>/parent</w:t>
      </w:r>
      <w:r w:rsidRPr="00C23B16">
        <w:rPr>
          <w:rFonts w:ascii="Arial" w:hAnsi="Arial" w:cs="Arial"/>
          <w:color w:val="000000" w:themeColor="text1"/>
          <w:sz w:val="24"/>
          <w:szCs w:val="24"/>
        </w:rPr>
        <w:t xml:space="preserve"> to view on request</w:t>
      </w:r>
    </w:p>
    <w:p w:rsidR="00F005A0" w:rsidRPr="00C23B16" w:rsidRDefault="00F005A0" w:rsidP="00F005A0">
      <w:pPr>
        <w:pStyle w:val="ListParagraph"/>
        <w:numPr>
          <w:ilvl w:val="1"/>
          <w:numId w:val="5"/>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c</w:t>
      </w:r>
      <w:r w:rsidRPr="00C23B16">
        <w:rPr>
          <w:rFonts w:ascii="Arial" w:hAnsi="Arial" w:cs="Arial"/>
          <w:color w:val="000000" w:themeColor="text1"/>
          <w:sz w:val="24"/>
          <w:szCs w:val="24"/>
        </w:rPr>
        <w:t xml:space="preserve">onsider including a </w:t>
      </w:r>
      <w:proofErr w:type="spellStart"/>
      <w:r>
        <w:rPr>
          <w:rFonts w:ascii="Arial" w:hAnsi="Arial" w:cs="Arial"/>
          <w:color w:val="000000" w:themeColor="text1"/>
          <w:sz w:val="24"/>
          <w:szCs w:val="24"/>
        </w:rPr>
        <w:t>web</w:t>
      </w:r>
      <w:r w:rsidRPr="00C23B16">
        <w:rPr>
          <w:rFonts w:ascii="Arial" w:hAnsi="Arial" w:cs="Arial"/>
          <w:color w:val="000000" w:themeColor="text1"/>
          <w:sz w:val="24"/>
          <w:szCs w:val="24"/>
        </w:rPr>
        <w:t>link</w:t>
      </w:r>
      <w:proofErr w:type="spellEnd"/>
      <w:r w:rsidRPr="00C23B16">
        <w:rPr>
          <w:rFonts w:ascii="Arial" w:hAnsi="Arial" w:cs="Arial"/>
          <w:color w:val="000000" w:themeColor="text1"/>
          <w:sz w:val="24"/>
          <w:szCs w:val="24"/>
        </w:rPr>
        <w:t xml:space="preserve"> to the healthcare needs policies in relevant communications sent to parents</w:t>
      </w:r>
      <w:r>
        <w:rPr>
          <w:rFonts w:ascii="Arial" w:hAnsi="Arial" w:cs="Arial"/>
          <w:color w:val="000000" w:themeColor="text1"/>
          <w:sz w:val="24"/>
          <w:szCs w:val="24"/>
        </w:rPr>
        <w:t>,</w:t>
      </w:r>
      <w:r w:rsidRPr="00C23B16">
        <w:rPr>
          <w:rFonts w:ascii="Arial" w:hAnsi="Arial" w:cs="Arial"/>
          <w:color w:val="000000" w:themeColor="text1"/>
          <w:sz w:val="24"/>
          <w:szCs w:val="24"/>
        </w:rPr>
        <w:t xml:space="preserve"> and within the learner</w:t>
      </w:r>
      <w:r>
        <w:rPr>
          <w:rFonts w:ascii="Arial" w:hAnsi="Arial" w:cs="Arial"/>
          <w:color w:val="000000" w:themeColor="text1"/>
          <w:sz w:val="24"/>
          <w:szCs w:val="24"/>
        </w:rPr>
        <w:t>’s</w:t>
      </w:r>
      <w:r w:rsidRPr="00C23B16">
        <w:rPr>
          <w:rFonts w:ascii="Arial" w:hAnsi="Arial" w:cs="Arial"/>
          <w:color w:val="000000" w:themeColor="text1"/>
          <w:sz w:val="24"/>
          <w:szCs w:val="24"/>
        </w:rPr>
        <w:t xml:space="preserve"> </w:t>
      </w:r>
      <w:r>
        <w:rPr>
          <w:rFonts w:ascii="Arial" w:hAnsi="Arial" w:cs="Arial"/>
          <w:color w:val="000000" w:themeColor="text1"/>
          <w:sz w:val="24"/>
          <w:szCs w:val="24"/>
        </w:rPr>
        <w:t>IHP</w:t>
      </w:r>
      <w:r w:rsidRPr="00C23B16">
        <w:rPr>
          <w:rFonts w:ascii="Arial" w:hAnsi="Arial" w:cs="Arial"/>
          <w:color w:val="000000" w:themeColor="text1"/>
          <w:sz w:val="24"/>
          <w:szCs w:val="24"/>
        </w:rPr>
        <w:t xml:space="preserve"> </w:t>
      </w:r>
    </w:p>
    <w:p w:rsidR="00F005A0" w:rsidRPr="00C23B16" w:rsidRDefault="00F005A0" w:rsidP="00F005A0">
      <w:pPr>
        <w:pStyle w:val="ListParagraph"/>
        <w:numPr>
          <w:ilvl w:val="1"/>
          <w:numId w:val="5"/>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i</w:t>
      </w:r>
      <w:r w:rsidRPr="00C23B16">
        <w:rPr>
          <w:rFonts w:ascii="Arial" w:hAnsi="Arial" w:cs="Arial"/>
          <w:color w:val="000000" w:themeColor="text1"/>
          <w:sz w:val="24"/>
          <w:szCs w:val="24"/>
        </w:rPr>
        <w:t>nclude student councils, ‘</w:t>
      </w:r>
      <w:r>
        <w:rPr>
          <w:rFonts w:ascii="Arial" w:hAnsi="Arial" w:cs="Arial"/>
          <w:color w:val="000000" w:themeColor="text1"/>
          <w:sz w:val="24"/>
          <w:szCs w:val="24"/>
        </w:rPr>
        <w:t>h</w:t>
      </w:r>
      <w:r w:rsidRPr="00C23B16">
        <w:rPr>
          <w:rFonts w:ascii="Arial" w:hAnsi="Arial" w:cs="Arial"/>
          <w:color w:val="000000" w:themeColor="text1"/>
          <w:sz w:val="24"/>
          <w:szCs w:val="24"/>
        </w:rPr>
        <w:t xml:space="preserve">ealthy </w:t>
      </w:r>
      <w:r>
        <w:rPr>
          <w:rFonts w:ascii="Arial" w:hAnsi="Arial" w:cs="Arial"/>
          <w:color w:val="000000" w:themeColor="text1"/>
          <w:sz w:val="24"/>
          <w:szCs w:val="24"/>
        </w:rPr>
        <w:t>s</w:t>
      </w:r>
      <w:r w:rsidRPr="00C23B16">
        <w:rPr>
          <w:rFonts w:ascii="Arial" w:hAnsi="Arial" w:cs="Arial"/>
          <w:color w:val="000000" w:themeColor="text1"/>
          <w:sz w:val="24"/>
          <w:szCs w:val="24"/>
        </w:rPr>
        <w:t xml:space="preserve">chools’ and other learner groups in the development of the setting’s healthcare needs arrangements, where appropriate </w:t>
      </w:r>
    </w:p>
    <w:p w:rsidR="00F005A0" w:rsidRDefault="00F005A0" w:rsidP="00F005A0">
      <w:pPr>
        <w:pStyle w:val="ListParagraph"/>
        <w:numPr>
          <w:ilvl w:val="1"/>
          <w:numId w:val="5"/>
        </w:numPr>
        <w:spacing w:after="0" w:line="240" w:lineRule="auto"/>
        <w:ind w:left="567" w:hanging="567"/>
        <w:rPr>
          <w:rFonts w:ascii="Arial" w:hAnsi="Arial" w:cs="Arial"/>
          <w:color w:val="000000" w:themeColor="text1"/>
          <w:sz w:val="24"/>
          <w:szCs w:val="24"/>
        </w:rPr>
      </w:pPr>
      <w:proofErr w:type="gramStart"/>
      <w:r>
        <w:rPr>
          <w:rFonts w:ascii="Arial" w:hAnsi="Arial" w:cs="Arial"/>
          <w:color w:val="000000" w:themeColor="text1"/>
          <w:sz w:val="24"/>
          <w:szCs w:val="24"/>
        </w:rPr>
        <w:t>consider</w:t>
      </w:r>
      <w:proofErr w:type="gramEnd"/>
      <w:r>
        <w:rPr>
          <w:rFonts w:ascii="Arial" w:hAnsi="Arial" w:cs="Arial"/>
          <w:color w:val="000000" w:themeColor="text1"/>
          <w:sz w:val="24"/>
          <w:szCs w:val="24"/>
        </w:rPr>
        <w:t xml:space="preserve"> how </w:t>
      </w:r>
      <w:r w:rsidRPr="00C23B16">
        <w:rPr>
          <w:rFonts w:ascii="Arial" w:hAnsi="Arial" w:cs="Arial"/>
          <w:color w:val="000000" w:themeColor="text1"/>
          <w:sz w:val="24"/>
          <w:szCs w:val="24"/>
        </w:rPr>
        <w:t xml:space="preserve">friendship groups and </w:t>
      </w:r>
      <w:r>
        <w:rPr>
          <w:rFonts w:ascii="Arial" w:hAnsi="Arial" w:cs="Arial"/>
          <w:color w:val="000000" w:themeColor="text1"/>
          <w:sz w:val="24"/>
          <w:szCs w:val="24"/>
        </w:rPr>
        <w:t>peers may be able to assist learners, e.g. they could be taught the triggers or signs of issues for a learner, know what to do in an emergency and who to ask for help.</w:t>
      </w:r>
      <w:r w:rsidRPr="00C23B16">
        <w:rPr>
          <w:rFonts w:ascii="Arial" w:hAnsi="Arial" w:cs="Arial"/>
          <w:color w:val="000000" w:themeColor="text1"/>
          <w:sz w:val="24"/>
          <w:szCs w:val="24"/>
        </w:rPr>
        <w:t xml:space="preserve"> The education setting should discuss with the learner </w:t>
      </w:r>
      <w:r>
        <w:rPr>
          <w:rFonts w:ascii="Arial" w:hAnsi="Arial" w:cs="Arial"/>
          <w:color w:val="000000" w:themeColor="text1"/>
          <w:sz w:val="24"/>
          <w:szCs w:val="24"/>
        </w:rPr>
        <w:t xml:space="preserve">and </w:t>
      </w:r>
      <w:r w:rsidRPr="00C23B16">
        <w:rPr>
          <w:rFonts w:ascii="Arial" w:hAnsi="Arial" w:cs="Arial"/>
          <w:color w:val="000000" w:themeColor="text1"/>
          <w:sz w:val="24"/>
          <w:szCs w:val="24"/>
        </w:rPr>
        <w:t xml:space="preserve">parents </w:t>
      </w:r>
      <w:r>
        <w:rPr>
          <w:rFonts w:ascii="Arial" w:hAnsi="Arial" w:cs="Arial"/>
          <w:color w:val="000000" w:themeColor="text1"/>
          <w:sz w:val="24"/>
          <w:szCs w:val="24"/>
        </w:rPr>
        <w:t>first and decide if</w:t>
      </w:r>
      <w:r w:rsidRPr="00C23B16">
        <w:rPr>
          <w:rFonts w:ascii="Arial" w:hAnsi="Arial" w:cs="Arial"/>
          <w:color w:val="000000" w:themeColor="text1"/>
          <w:sz w:val="24"/>
          <w:szCs w:val="24"/>
        </w:rPr>
        <w:t xml:space="preserve"> information </w:t>
      </w:r>
      <w:r>
        <w:rPr>
          <w:rFonts w:ascii="Arial" w:hAnsi="Arial" w:cs="Arial"/>
          <w:color w:val="000000" w:themeColor="text1"/>
          <w:sz w:val="24"/>
          <w:szCs w:val="24"/>
        </w:rPr>
        <w:t xml:space="preserve">can </w:t>
      </w:r>
      <w:r w:rsidRPr="00C23B16">
        <w:rPr>
          <w:rFonts w:ascii="Arial" w:hAnsi="Arial" w:cs="Arial"/>
          <w:color w:val="000000" w:themeColor="text1"/>
          <w:sz w:val="24"/>
          <w:szCs w:val="24"/>
        </w:rPr>
        <w:t>be shared</w:t>
      </w:r>
      <w:r>
        <w:rPr>
          <w:rFonts w:ascii="Arial" w:hAnsi="Arial" w:cs="Arial"/>
          <w:color w:val="000000" w:themeColor="text1"/>
          <w:sz w:val="24"/>
          <w:szCs w:val="24"/>
        </w:rPr>
        <w:t>.</w:t>
      </w:r>
    </w:p>
    <w:p w:rsidR="00F005A0" w:rsidRPr="00D4016D" w:rsidRDefault="00F005A0" w:rsidP="00D4016D">
      <w:pPr>
        <w:rPr>
          <w:rFonts w:ascii="Arial" w:hAnsi="Arial" w:cs="Arial"/>
          <w:color w:val="000000" w:themeColor="text1"/>
          <w:sz w:val="24"/>
          <w:szCs w:val="24"/>
        </w:rPr>
      </w:pPr>
    </w:p>
    <w:p w:rsidR="00C1376A" w:rsidRDefault="008239AF" w:rsidP="00507B80">
      <w:pPr>
        <w:rPr>
          <w:rFonts w:ascii="Arial" w:hAnsi="Arial"/>
          <w:sz w:val="24"/>
        </w:rPr>
      </w:pPr>
      <w:r>
        <w:rPr>
          <w:rFonts w:ascii="Arial" w:hAnsi="Arial"/>
          <w:b/>
          <w:sz w:val="24"/>
        </w:rPr>
        <w:t>6</w:t>
      </w:r>
      <w:r w:rsidR="00C1376A">
        <w:rPr>
          <w:rFonts w:ascii="Arial" w:hAnsi="Arial"/>
          <w:b/>
          <w:sz w:val="24"/>
        </w:rPr>
        <w:t xml:space="preserve"> .1 </w:t>
      </w:r>
      <w:r w:rsidRPr="008239AF">
        <w:rPr>
          <w:rFonts w:ascii="Arial" w:hAnsi="Arial"/>
          <w:b/>
          <w:sz w:val="24"/>
        </w:rPr>
        <w:t>Procedures</w:t>
      </w:r>
      <w:r>
        <w:rPr>
          <w:rFonts w:ascii="Arial" w:hAnsi="Arial"/>
          <w:b/>
          <w:sz w:val="24"/>
        </w:rPr>
        <w:t xml:space="preserve"> and record keeping for the management of learners’ healthcare needs</w:t>
      </w:r>
      <w:r w:rsidRPr="00B460CF">
        <w:rPr>
          <w:rFonts w:ascii="Arial" w:hAnsi="Arial"/>
          <w:sz w:val="24"/>
        </w:rPr>
        <w:t xml:space="preserve"> </w:t>
      </w:r>
    </w:p>
    <w:p w:rsidR="00C1376A" w:rsidRDefault="00C1376A" w:rsidP="00C1376A">
      <w:pPr>
        <w:pStyle w:val="ListParagraph"/>
        <w:spacing w:after="0" w:line="240" w:lineRule="auto"/>
        <w:ind w:left="0"/>
        <w:rPr>
          <w:rFonts w:ascii="Arial" w:hAnsi="Arial" w:cs="Arial"/>
          <w:color w:val="000000" w:themeColor="text1"/>
          <w:sz w:val="24"/>
          <w:szCs w:val="24"/>
        </w:rPr>
      </w:pPr>
      <w:r w:rsidRPr="007C3B9E">
        <w:rPr>
          <w:rFonts w:ascii="Arial" w:hAnsi="Arial" w:cs="Arial"/>
          <w:b/>
          <w:color w:val="000000" w:themeColor="text1"/>
          <w:sz w:val="24"/>
          <w:szCs w:val="24"/>
        </w:rPr>
        <w:t>6.1.</w:t>
      </w:r>
      <w:r>
        <w:rPr>
          <w:rFonts w:ascii="Arial" w:hAnsi="Arial" w:cs="Arial"/>
          <w:color w:val="000000" w:themeColor="text1"/>
          <w:sz w:val="24"/>
          <w:szCs w:val="24"/>
        </w:rPr>
        <w:t xml:space="preserve"> </w:t>
      </w:r>
      <w:r w:rsidRPr="009F0195">
        <w:rPr>
          <w:rFonts w:ascii="Arial" w:hAnsi="Arial" w:cs="Arial"/>
          <w:color w:val="000000" w:themeColor="text1"/>
          <w:sz w:val="24"/>
          <w:szCs w:val="24"/>
        </w:rPr>
        <w:t>The education setting should create procedures which state the roles/responsibilities of all parties involved in the identification, management and administration of healthcare needs. The following documentation should be collected and maintained, where appropriate</w:t>
      </w:r>
      <w:r>
        <w:rPr>
          <w:rFonts w:ascii="Arial" w:hAnsi="Arial" w:cs="Arial"/>
          <w:color w:val="000000" w:themeColor="text1"/>
          <w:sz w:val="24"/>
          <w:szCs w:val="24"/>
        </w:rPr>
        <w:t>.</w:t>
      </w:r>
    </w:p>
    <w:p w:rsidR="00C1376A" w:rsidRPr="009F0195" w:rsidRDefault="00C1376A" w:rsidP="00C1376A">
      <w:pPr>
        <w:pStyle w:val="ListParagraph"/>
        <w:spacing w:after="0" w:line="240" w:lineRule="auto"/>
        <w:ind w:left="0"/>
        <w:rPr>
          <w:rFonts w:ascii="Arial" w:hAnsi="Arial" w:cs="Arial"/>
          <w:color w:val="000000" w:themeColor="text1"/>
          <w:sz w:val="24"/>
          <w:szCs w:val="24"/>
        </w:rPr>
      </w:pPr>
      <w:r w:rsidRPr="009F0195">
        <w:rPr>
          <w:rFonts w:ascii="Arial" w:hAnsi="Arial" w:cs="Arial"/>
          <w:color w:val="000000" w:themeColor="text1"/>
          <w:sz w:val="24"/>
          <w:szCs w:val="24"/>
        </w:rPr>
        <w:t xml:space="preserve"> </w:t>
      </w:r>
    </w:p>
    <w:p w:rsidR="00C1376A" w:rsidRPr="00C23B16" w:rsidRDefault="00C1376A" w:rsidP="00C1376A">
      <w:pPr>
        <w:numPr>
          <w:ilvl w:val="0"/>
          <w:numId w:val="7"/>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Contact</w:t>
      </w:r>
      <w:r>
        <w:rPr>
          <w:rFonts w:ascii="Arial" w:hAnsi="Arial" w:cs="Arial"/>
          <w:color w:val="000000" w:themeColor="text1"/>
          <w:sz w:val="24"/>
        </w:rPr>
        <w:t xml:space="preserve"> details for</w:t>
      </w:r>
      <w:r w:rsidRPr="00C23B16">
        <w:rPr>
          <w:rFonts w:ascii="Arial" w:hAnsi="Arial" w:cs="Arial"/>
          <w:color w:val="000000" w:themeColor="text1"/>
          <w:sz w:val="24"/>
        </w:rPr>
        <w:t xml:space="preserve"> </w:t>
      </w:r>
      <w:r>
        <w:rPr>
          <w:rFonts w:ascii="Arial" w:hAnsi="Arial" w:cs="Arial"/>
          <w:color w:val="000000" w:themeColor="text1"/>
          <w:sz w:val="24"/>
        </w:rPr>
        <w:t>e</w:t>
      </w:r>
      <w:r w:rsidRPr="00C23B16">
        <w:rPr>
          <w:rFonts w:ascii="Arial" w:hAnsi="Arial" w:cs="Arial"/>
          <w:color w:val="000000" w:themeColor="text1"/>
          <w:sz w:val="24"/>
        </w:rPr>
        <w:t xml:space="preserve">mergency </w:t>
      </w:r>
      <w:r>
        <w:rPr>
          <w:rFonts w:ascii="Arial" w:hAnsi="Arial" w:cs="Arial"/>
          <w:color w:val="000000" w:themeColor="text1"/>
          <w:sz w:val="24"/>
        </w:rPr>
        <w:t>s</w:t>
      </w:r>
      <w:r w:rsidRPr="00C23B16">
        <w:rPr>
          <w:rFonts w:ascii="Arial" w:hAnsi="Arial" w:cs="Arial"/>
          <w:color w:val="000000" w:themeColor="text1"/>
          <w:sz w:val="24"/>
        </w:rPr>
        <w:t>ervices</w:t>
      </w:r>
    </w:p>
    <w:p w:rsidR="00C1376A" w:rsidRPr="00C23B16" w:rsidRDefault="00C1376A" w:rsidP="00C1376A">
      <w:pPr>
        <w:numPr>
          <w:ilvl w:val="0"/>
          <w:numId w:val="7"/>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Parental agreement for educational setting to administer medicine</w:t>
      </w:r>
    </w:p>
    <w:p w:rsidR="00C1376A" w:rsidRPr="00C23B16" w:rsidRDefault="00C1376A" w:rsidP="00C1376A">
      <w:pPr>
        <w:numPr>
          <w:ilvl w:val="0"/>
          <w:numId w:val="7"/>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Head of educational setting agreement to administer medicine</w:t>
      </w:r>
    </w:p>
    <w:p w:rsidR="00C1376A" w:rsidRPr="00C23B16" w:rsidRDefault="00C1376A" w:rsidP="00C1376A">
      <w:pPr>
        <w:numPr>
          <w:ilvl w:val="0"/>
          <w:numId w:val="7"/>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 xml:space="preserve">Record of medicine </w:t>
      </w:r>
      <w:r>
        <w:rPr>
          <w:rFonts w:ascii="Arial" w:hAnsi="Arial" w:cs="Arial"/>
          <w:color w:val="000000" w:themeColor="text1"/>
          <w:sz w:val="24"/>
        </w:rPr>
        <w:t xml:space="preserve">stored for and </w:t>
      </w:r>
      <w:r w:rsidRPr="00C23B16">
        <w:rPr>
          <w:rFonts w:ascii="Arial" w:hAnsi="Arial" w:cs="Arial"/>
          <w:color w:val="000000" w:themeColor="text1"/>
          <w:sz w:val="24"/>
        </w:rPr>
        <w:t>administered to an individual learner</w:t>
      </w:r>
    </w:p>
    <w:p w:rsidR="00C1376A" w:rsidRPr="00C23B16" w:rsidRDefault="00C1376A" w:rsidP="00C1376A">
      <w:pPr>
        <w:numPr>
          <w:ilvl w:val="0"/>
          <w:numId w:val="7"/>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Record of medicines administered to all learners by date</w:t>
      </w:r>
    </w:p>
    <w:p w:rsidR="00C1376A" w:rsidRPr="00C23B16" w:rsidRDefault="00C1376A" w:rsidP="00C1376A">
      <w:pPr>
        <w:numPr>
          <w:ilvl w:val="0"/>
          <w:numId w:val="7"/>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 xml:space="preserve">Request for learner to </w:t>
      </w:r>
      <w:r>
        <w:rPr>
          <w:rFonts w:ascii="Arial" w:hAnsi="Arial" w:cs="Arial"/>
          <w:color w:val="000000" w:themeColor="text1"/>
          <w:sz w:val="24"/>
        </w:rPr>
        <w:t xml:space="preserve">administer </w:t>
      </w:r>
      <w:r w:rsidRPr="00C23B16">
        <w:rPr>
          <w:rFonts w:ascii="Arial" w:hAnsi="Arial" w:cs="Arial"/>
          <w:color w:val="000000" w:themeColor="text1"/>
          <w:sz w:val="24"/>
        </w:rPr>
        <w:t>own medicine</w:t>
      </w:r>
    </w:p>
    <w:p w:rsidR="00C1376A" w:rsidRDefault="00C1376A" w:rsidP="00C1376A">
      <w:pPr>
        <w:numPr>
          <w:ilvl w:val="0"/>
          <w:numId w:val="7"/>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 xml:space="preserve">Staff training record </w:t>
      </w:r>
      <w:r>
        <w:rPr>
          <w:rFonts w:ascii="Arial" w:hAnsi="Arial" w:cs="Arial"/>
          <w:color w:val="000000" w:themeColor="text1"/>
          <w:sz w:val="24"/>
        </w:rPr>
        <w:t>‒</w:t>
      </w:r>
      <w:r w:rsidRPr="00C23B16">
        <w:rPr>
          <w:rFonts w:ascii="Arial" w:hAnsi="Arial" w:cs="Arial"/>
          <w:color w:val="000000" w:themeColor="text1"/>
          <w:sz w:val="24"/>
        </w:rPr>
        <w:t xml:space="preserve"> administration of medicines</w:t>
      </w:r>
    </w:p>
    <w:p w:rsidR="00C1376A" w:rsidRDefault="00C1376A" w:rsidP="00C1376A">
      <w:pPr>
        <w:numPr>
          <w:ilvl w:val="0"/>
          <w:numId w:val="7"/>
        </w:numPr>
        <w:spacing w:after="0" w:line="240" w:lineRule="auto"/>
        <w:ind w:left="0" w:firstLine="0"/>
        <w:rPr>
          <w:rFonts w:ascii="Arial" w:hAnsi="Arial" w:cs="Arial"/>
          <w:color w:val="000000" w:themeColor="text1"/>
          <w:sz w:val="24"/>
        </w:rPr>
      </w:pPr>
      <w:r w:rsidRPr="00C23B16">
        <w:rPr>
          <w:rFonts w:ascii="Arial" w:hAnsi="Arial" w:cs="Arial"/>
          <w:color w:val="000000" w:themeColor="text1"/>
          <w:sz w:val="24"/>
        </w:rPr>
        <w:t xml:space="preserve">Medication </w:t>
      </w:r>
      <w:r>
        <w:rPr>
          <w:rFonts w:ascii="Arial" w:hAnsi="Arial" w:cs="Arial"/>
          <w:color w:val="000000" w:themeColor="text1"/>
          <w:sz w:val="24"/>
        </w:rPr>
        <w:t>i</w:t>
      </w:r>
      <w:r w:rsidRPr="00C23B16">
        <w:rPr>
          <w:rFonts w:ascii="Arial" w:hAnsi="Arial" w:cs="Arial"/>
          <w:color w:val="000000" w:themeColor="text1"/>
          <w:sz w:val="24"/>
        </w:rPr>
        <w:t xml:space="preserve">ncident </w:t>
      </w:r>
      <w:r>
        <w:rPr>
          <w:rFonts w:ascii="Arial" w:hAnsi="Arial" w:cs="Arial"/>
          <w:color w:val="000000" w:themeColor="text1"/>
          <w:sz w:val="24"/>
        </w:rPr>
        <w:t>r</w:t>
      </w:r>
      <w:r w:rsidRPr="00C23B16">
        <w:rPr>
          <w:rFonts w:ascii="Arial" w:hAnsi="Arial" w:cs="Arial"/>
          <w:color w:val="000000" w:themeColor="text1"/>
          <w:sz w:val="24"/>
        </w:rPr>
        <w:t>eport</w:t>
      </w:r>
    </w:p>
    <w:p w:rsidR="00C1376A" w:rsidRDefault="00C1376A" w:rsidP="00C1376A">
      <w:pPr>
        <w:spacing w:after="0" w:line="240" w:lineRule="auto"/>
        <w:rPr>
          <w:rFonts w:ascii="Arial" w:hAnsi="Arial" w:cs="Arial"/>
          <w:color w:val="000000" w:themeColor="text1"/>
          <w:sz w:val="24"/>
        </w:rPr>
      </w:pPr>
    </w:p>
    <w:p w:rsidR="00C1376A" w:rsidRDefault="00C1376A" w:rsidP="00C1376A">
      <w:pPr>
        <w:pStyle w:val="ListParagraph"/>
        <w:spacing w:after="0" w:line="240" w:lineRule="auto"/>
        <w:ind w:left="0"/>
        <w:rPr>
          <w:rFonts w:ascii="Arial" w:hAnsi="Arial" w:cs="Arial"/>
          <w:color w:val="000000" w:themeColor="text1"/>
          <w:sz w:val="24"/>
          <w:szCs w:val="24"/>
        </w:rPr>
      </w:pPr>
      <w:r w:rsidRPr="00C1376A">
        <w:rPr>
          <w:rFonts w:ascii="Arial" w:hAnsi="Arial" w:cs="Arial"/>
          <w:b/>
          <w:color w:val="000000" w:themeColor="text1"/>
          <w:sz w:val="24"/>
          <w:szCs w:val="24"/>
        </w:rPr>
        <w:t>6.2</w:t>
      </w:r>
      <w:r>
        <w:rPr>
          <w:rFonts w:ascii="Arial" w:hAnsi="Arial" w:cs="Arial"/>
          <w:color w:val="000000" w:themeColor="text1"/>
          <w:sz w:val="24"/>
          <w:szCs w:val="24"/>
        </w:rPr>
        <w:t xml:space="preserve">   New records should be completed when there are changes to medication or dosage. The</w:t>
      </w:r>
      <w:r w:rsidRPr="00C23B16">
        <w:rPr>
          <w:rFonts w:ascii="Arial" w:hAnsi="Arial" w:cs="Arial"/>
          <w:color w:val="000000" w:themeColor="text1"/>
          <w:sz w:val="24"/>
          <w:szCs w:val="24"/>
        </w:rPr>
        <w:t xml:space="preserve"> learning </w:t>
      </w:r>
      <w:r>
        <w:rPr>
          <w:rFonts w:ascii="Arial" w:hAnsi="Arial" w:cs="Arial"/>
          <w:color w:val="000000" w:themeColor="text1"/>
          <w:sz w:val="24"/>
          <w:szCs w:val="24"/>
        </w:rPr>
        <w:t>setting</w:t>
      </w:r>
      <w:r w:rsidRPr="00C23B16">
        <w:rPr>
          <w:rFonts w:ascii="Arial" w:hAnsi="Arial" w:cs="Arial"/>
          <w:color w:val="000000" w:themeColor="text1"/>
          <w:sz w:val="24"/>
          <w:szCs w:val="24"/>
        </w:rPr>
        <w:t xml:space="preserve"> should ensure that the old forms are clearly marked as being no longer relevant and stored in line with their information retention policy.</w:t>
      </w:r>
      <w:r w:rsidRPr="00C23B16" w:rsidDel="0015272E">
        <w:rPr>
          <w:rFonts w:ascii="Arial" w:hAnsi="Arial" w:cs="Arial"/>
          <w:color w:val="000000" w:themeColor="text1"/>
          <w:sz w:val="24"/>
          <w:szCs w:val="24"/>
        </w:rPr>
        <w:t xml:space="preserve"> </w:t>
      </w:r>
    </w:p>
    <w:p w:rsidR="00994E7B" w:rsidRPr="00C23B16" w:rsidRDefault="00994E7B" w:rsidP="00C1376A">
      <w:pPr>
        <w:pStyle w:val="ListParagraph"/>
        <w:spacing w:after="0" w:line="240" w:lineRule="auto"/>
        <w:ind w:left="0"/>
        <w:rPr>
          <w:rFonts w:ascii="Arial" w:hAnsi="Arial" w:cs="Arial"/>
          <w:color w:val="000000" w:themeColor="text1"/>
          <w:sz w:val="24"/>
          <w:szCs w:val="24"/>
        </w:rPr>
      </w:pPr>
    </w:p>
    <w:p w:rsidR="00C1376A" w:rsidRDefault="007170D8" w:rsidP="00C1376A">
      <w:pPr>
        <w:spacing w:after="0" w:line="240" w:lineRule="auto"/>
        <w:rPr>
          <w:rFonts w:ascii="Arial" w:hAnsi="Arial" w:cs="Arial"/>
          <w:color w:val="000000" w:themeColor="text1"/>
          <w:sz w:val="24"/>
          <w:szCs w:val="24"/>
        </w:rPr>
      </w:pPr>
      <w:r w:rsidRPr="007C3B9E">
        <w:rPr>
          <w:rFonts w:ascii="Arial" w:hAnsi="Arial" w:cs="Arial"/>
          <w:b/>
          <w:color w:val="000000" w:themeColor="text1"/>
          <w:sz w:val="24"/>
          <w:szCs w:val="24"/>
        </w:rPr>
        <w:t>6.2.1</w:t>
      </w:r>
      <w:r>
        <w:rPr>
          <w:rFonts w:ascii="Arial" w:hAnsi="Arial" w:cs="Arial"/>
          <w:color w:val="000000" w:themeColor="text1"/>
          <w:sz w:val="24"/>
          <w:szCs w:val="24"/>
        </w:rPr>
        <w:t xml:space="preserve">   </w:t>
      </w:r>
      <w:r w:rsidR="00C1376A" w:rsidRPr="00C23B16">
        <w:rPr>
          <w:rFonts w:ascii="Arial" w:hAnsi="Arial" w:cs="Arial"/>
          <w:color w:val="000000" w:themeColor="text1"/>
          <w:sz w:val="24"/>
          <w:szCs w:val="24"/>
        </w:rPr>
        <w:t>All administration</w:t>
      </w:r>
      <w:r w:rsidR="00C1376A">
        <w:rPr>
          <w:rFonts w:ascii="Arial" w:hAnsi="Arial" w:cs="Arial"/>
          <w:color w:val="000000" w:themeColor="text1"/>
          <w:sz w:val="24"/>
          <w:szCs w:val="24"/>
        </w:rPr>
        <w:t xml:space="preserve"> of medication</w:t>
      </w:r>
      <w:r w:rsidR="00C1376A" w:rsidRPr="00C23B16">
        <w:rPr>
          <w:rFonts w:ascii="Arial" w:hAnsi="Arial" w:cs="Arial"/>
          <w:color w:val="000000" w:themeColor="text1"/>
          <w:sz w:val="24"/>
          <w:szCs w:val="24"/>
        </w:rPr>
        <w:t xml:space="preserve"> must be recorded on the appropriate forms. If a learner refuses their medication, staff </w:t>
      </w:r>
      <w:r w:rsidR="00C1376A">
        <w:rPr>
          <w:rFonts w:ascii="Arial" w:hAnsi="Arial" w:cs="Arial"/>
          <w:color w:val="000000" w:themeColor="text1"/>
          <w:sz w:val="24"/>
          <w:szCs w:val="24"/>
        </w:rPr>
        <w:t xml:space="preserve">should </w:t>
      </w:r>
      <w:r w:rsidR="00C1376A" w:rsidRPr="00C23B16">
        <w:rPr>
          <w:rFonts w:ascii="Arial" w:hAnsi="Arial" w:cs="Arial"/>
          <w:color w:val="000000" w:themeColor="text1"/>
          <w:sz w:val="24"/>
          <w:szCs w:val="24"/>
        </w:rPr>
        <w:t>record this and follow the defined procedures where parents will be informed of this non-compliance as soon as possible.</w:t>
      </w:r>
    </w:p>
    <w:p w:rsidR="00C1376A" w:rsidRPr="00C23B16" w:rsidRDefault="00C1376A" w:rsidP="00C1376A">
      <w:pPr>
        <w:spacing w:after="0" w:line="240" w:lineRule="auto"/>
        <w:rPr>
          <w:rFonts w:ascii="Arial" w:hAnsi="Arial" w:cs="Arial"/>
          <w:color w:val="000000" w:themeColor="text1"/>
          <w:sz w:val="24"/>
          <w:szCs w:val="24"/>
        </w:rPr>
      </w:pPr>
    </w:p>
    <w:p w:rsidR="00C1376A" w:rsidRDefault="007170D8" w:rsidP="00C1376A">
      <w:pPr>
        <w:spacing w:after="0" w:line="240" w:lineRule="auto"/>
        <w:rPr>
          <w:rFonts w:ascii="Arial" w:hAnsi="Arial" w:cs="Arial"/>
          <w:color w:val="000000" w:themeColor="text1"/>
          <w:sz w:val="24"/>
          <w:szCs w:val="24"/>
        </w:rPr>
      </w:pPr>
      <w:r w:rsidRPr="007C3B9E">
        <w:rPr>
          <w:rFonts w:ascii="Arial" w:hAnsi="Arial" w:cs="Arial"/>
          <w:b/>
          <w:color w:val="000000" w:themeColor="text1"/>
          <w:sz w:val="24"/>
          <w:szCs w:val="24"/>
        </w:rPr>
        <w:t>6.2.2</w:t>
      </w:r>
      <w:r>
        <w:rPr>
          <w:rFonts w:ascii="Arial" w:hAnsi="Arial" w:cs="Arial"/>
          <w:color w:val="000000" w:themeColor="text1"/>
          <w:sz w:val="24"/>
          <w:szCs w:val="24"/>
        </w:rPr>
        <w:t xml:space="preserve">  </w:t>
      </w:r>
      <w:r w:rsidR="007C3B9E">
        <w:rPr>
          <w:rFonts w:ascii="Arial" w:hAnsi="Arial" w:cs="Arial"/>
          <w:color w:val="000000" w:themeColor="text1"/>
          <w:sz w:val="24"/>
          <w:szCs w:val="24"/>
        </w:rPr>
        <w:t xml:space="preserve"> </w:t>
      </w:r>
      <w:r w:rsidR="00994E7B">
        <w:rPr>
          <w:rFonts w:ascii="Arial" w:hAnsi="Arial" w:cs="Arial"/>
          <w:color w:val="000000" w:themeColor="text1"/>
          <w:sz w:val="24"/>
          <w:szCs w:val="24"/>
        </w:rPr>
        <w:t>The school is investigating how d</w:t>
      </w:r>
      <w:r w:rsidR="00C1376A" w:rsidRPr="00C23B16">
        <w:rPr>
          <w:rFonts w:ascii="Arial" w:hAnsi="Arial" w:cs="Arial"/>
          <w:color w:val="000000" w:themeColor="text1"/>
          <w:sz w:val="24"/>
          <w:szCs w:val="24"/>
        </w:rPr>
        <w:t xml:space="preserve">ata systems can also allow for easy access to the required information for staff </w:t>
      </w:r>
      <w:r w:rsidR="00C1376A">
        <w:rPr>
          <w:rFonts w:ascii="Arial" w:hAnsi="Arial" w:cs="Arial"/>
          <w:color w:val="000000" w:themeColor="text1"/>
          <w:sz w:val="24"/>
          <w:szCs w:val="24"/>
        </w:rPr>
        <w:t>that</w:t>
      </w:r>
      <w:r w:rsidR="00C1376A" w:rsidRPr="00C23B16">
        <w:rPr>
          <w:rFonts w:ascii="Arial" w:hAnsi="Arial" w:cs="Arial"/>
          <w:color w:val="000000" w:themeColor="text1"/>
          <w:sz w:val="24"/>
          <w:szCs w:val="24"/>
        </w:rPr>
        <w:t xml:space="preserve"> may be placed into classrooms where they are not familiar with the healthcare needs of the learners.</w:t>
      </w:r>
    </w:p>
    <w:p w:rsidR="00C1376A" w:rsidRPr="00C23B16" w:rsidRDefault="00C1376A" w:rsidP="00C1376A">
      <w:pPr>
        <w:spacing w:after="0" w:line="240" w:lineRule="auto"/>
        <w:rPr>
          <w:rFonts w:ascii="Arial" w:hAnsi="Arial" w:cs="Arial"/>
          <w:color w:val="000000" w:themeColor="text1"/>
          <w:sz w:val="24"/>
          <w:szCs w:val="24"/>
        </w:rPr>
      </w:pPr>
    </w:p>
    <w:p w:rsidR="00C1376A" w:rsidRDefault="00C1376A" w:rsidP="00C1376A">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The operation of such systems must comply with the Data Protection Act</w:t>
      </w:r>
      <w:r>
        <w:rPr>
          <w:rFonts w:ascii="Arial" w:hAnsi="Arial" w:cs="Arial"/>
          <w:color w:val="000000" w:themeColor="text1"/>
          <w:sz w:val="24"/>
          <w:szCs w:val="24"/>
        </w:rPr>
        <w:t xml:space="preserve"> 1998</w:t>
      </w:r>
      <w:r w:rsidRPr="00C23B16">
        <w:rPr>
          <w:rFonts w:ascii="Arial" w:hAnsi="Arial" w:cs="Arial"/>
          <w:color w:val="000000" w:themeColor="text1"/>
          <w:sz w:val="24"/>
          <w:szCs w:val="24"/>
        </w:rPr>
        <w:t>.</w:t>
      </w:r>
    </w:p>
    <w:p w:rsidR="00C1376A" w:rsidRDefault="00C1376A" w:rsidP="00C1376A">
      <w:pPr>
        <w:spacing w:after="0" w:line="240" w:lineRule="auto"/>
        <w:rPr>
          <w:rFonts w:ascii="Arial" w:hAnsi="Arial" w:cs="Arial"/>
          <w:color w:val="000000" w:themeColor="text1"/>
          <w:sz w:val="24"/>
          <w:szCs w:val="24"/>
        </w:rPr>
      </w:pPr>
    </w:p>
    <w:p w:rsidR="007170D8" w:rsidRDefault="00CB3E80" w:rsidP="007637B7">
      <w:pPr>
        <w:rPr>
          <w:rFonts w:ascii="Arial" w:hAnsi="Arial"/>
          <w:sz w:val="24"/>
        </w:rPr>
      </w:pPr>
      <w:r w:rsidRPr="007170D8">
        <w:rPr>
          <w:rFonts w:ascii="Arial" w:hAnsi="Arial"/>
          <w:b/>
          <w:sz w:val="24"/>
        </w:rPr>
        <w:t>7.</w:t>
      </w:r>
      <w:r w:rsidR="007170D8" w:rsidRPr="007170D8">
        <w:rPr>
          <w:rFonts w:ascii="Arial" w:hAnsi="Arial"/>
          <w:b/>
          <w:sz w:val="24"/>
        </w:rPr>
        <w:t>1</w:t>
      </w:r>
      <w:r>
        <w:rPr>
          <w:rFonts w:ascii="Arial" w:hAnsi="Arial"/>
          <w:b/>
          <w:i/>
          <w:sz w:val="24"/>
        </w:rPr>
        <w:t xml:space="preserve"> </w:t>
      </w:r>
      <w:r>
        <w:rPr>
          <w:rFonts w:ascii="Arial" w:hAnsi="Arial"/>
          <w:b/>
          <w:sz w:val="24"/>
        </w:rPr>
        <w:t>Storage, access and the administration of medication and devices</w:t>
      </w:r>
    </w:p>
    <w:p w:rsidR="00EF16BD" w:rsidRPr="001C2A5E" w:rsidRDefault="00946A48" w:rsidP="00EF16BD">
      <w:pPr>
        <w:spacing w:after="0" w:line="240" w:lineRule="auto"/>
        <w:ind w:left="567" w:hanging="567"/>
        <w:rPr>
          <w:rFonts w:ascii="Arial" w:hAnsi="Arial" w:cs="Arial"/>
          <w:color w:val="000000" w:themeColor="text1"/>
          <w:sz w:val="24"/>
          <w:szCs w:val="24"/>
        </w:rPr>
      </w:pPr>
      <w:r>
        <w:rPr>
          <w:rFonts w:ascii="Arial" w:hAnsi="Arial" w:cs="Arial"/>
          <w:b/>
          <w:color w:val="000000" w:themeColor="text1"/>
          <w:sz w:val="24"/>
          <w:szCs w:val="24"/>
        </w:rPr>
        <w:t xml:space="preserve">7.1 .1 </w:t>
      </w:r>
      <w:r w:rsidR="00EF16BD" w:rsidRPr="00C23B16">
        <w:rPr>
          <w:rFonts w:ascii="Arial" w:hAnsi="Arial" w:cs="Arial"/>
          <w:b/>
          <w:color w:val="000000" w:themeColor="text1"/>
          <w:sz w:val="24"/>
          <w:szCs w:val="24"/>
        </w:rPr>
        <w:t>Storage, access and disposal</w:t>
      </w:r>
      <w:r w:rsidR="00EF16BD">
        <w:rPr>
          <w:rFonts w:ascii="Arial" w:hAnsi="Arial" w:cs="Arial"/>
          <w:b/>
          <w:color w:val="000000" w:themeColor="text1"/>
          <w:sz w:val="24"/>
          <w:szCs w:val="24"/>
        </w:rPr>
        <w:t xml:space="preserve"> </w:t>
      </w:r>
    </w:p>
    <w:p w:rsidR="00EF16BD" w:rsidRPr="00C23B16" w:rsidRDefault="00EF16BD" w:rsidP="00EF16BD">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Whil</w:t>
      </w:r>
      <w:r>
        <w:rPr>
          <w:rFonts w:ascii="Arial" w:hAnsi="Arial" w:cs="Arial"/>
          <w:color w:val="000000" w:themeColor="text1"/>
          <w:sz w:val="24"/>
          <w:szCs w:val="24"/>
        </w:rPr>
        <w:t>e</w:t>
      </w:r>
      <w:r w:rsidRPr="00C23B16">
        <w:rPr>
          <w:rFonts w:ascii="Arial" w:hAnsi="Arial" w:cs="Arial"/>
          <w:color w:val="000000" w:themeColor="text1"/>
          <w:sz w:val="24"/>
          <w:szCs w:val="24"/>
        </w:rPr>
        <w:t xml:space="preserve"> all medicines should be stored safely, the type and use of the medication will</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determine how this takes place. It is important </w:t>
      </w:r>
      <w:r>
        <w:rPr>
          <w:rFonts w:ascii="Arial" w:hAnsi="Arial" w:cs="Arial"/>
          <w:color w:val="000000" w:themeColor="text1"/>
          <w:sz w:val="24"/>
          <w:szCs w:val="24"/>
        </w:rPr>
        <w:t xml:space="preserve">for </w:t>
      </w:r>
      <w:r w:rsidRPr="00C23B16">
        <w:rPr>
          <w:rFonts w:ascii="Arial" w:hAnsi="Arial" w:cs="Arial"/>
          <w:color w:val="000000" w:themeColor="text1"/>
          <w:sz w:val="24"/>
          <w:szCs w:val="24"/>
        </w:rPr>
        <w:t xml:space="preserve">learners </w:t>
      </w:r>
      <w:r>
        <w:rPr>
          <w:rFonts w:ascii="Arial" w:hAnsi="Arial" w:cs="Arial"/>
          <w:color w:val="000000" w:themeColor="text1"/>
          <w:sz w:val="24"/>
          <w:szCs w:val="24"/>
        </w:rPr>
        <w:t xml:space="preserve">to </w:t>
      </w:r>
      <w:r w:rsidRPr="00C23B16">
        <w:rPr>
          <w:rFonts w:ascii="Arial" w:hAnsi="Arial" w:cs="Arial"/>
          <w:color w:val="000000" w:themeColor="text1"/>
          <w:sz w:val="24"/>
          <w:szCs w:val="24"/>
        </w:rPr>
        <w:t>know where their medication is stored and how to access it.</w:t>
      </w:r>
    </w:p>
    <w:p w:rsidR="00EF16BD" w:rsidRDefault="00EF16BD" w:rsidP="00EF16BD">
      <w:pPr>
        <w:spacing w:after="0" w:line="240" w:lineRule="auto"/>
        <w:ind w:left="567" w:hanging="567"/>
        <w:rPr>
          <w:rFonts w:ascii="Arial" w:hAnsi="Arial" w:cs="Arial"/>
          <w:b/>
          <w:color w:val="000000" w:themeColor="text1"/>
          <w:sz w:val="24"/>
          <w:szCs w:val="24"/>
        </w:rPr>
      </w:pPr>
    </w:p>
    <w:p w:rsidR="00EF16BD" w:rsidRPr="00946A48" w:rsidRDefault="00946A48" w:rsidP="00946A48">
      <w:pPr>
        <w:spacing w:after="0" w:line="240" w:lineRule="auto"/>
        <w:rPr>
          <w:rFonts w:ascii="Arial" w:hAnsi="Arial" w:cs="Arial"/>
          <w:color w:val="000000" w:themeColor="text1"/>
          <w:sz w:val="24"/>
          <w:szCs w:val="24"/>
        </w:rPr>
      </w:pPr>
      <w:r>
        <w:rPr>
          <w:rFonts w:ascii="Arial" w:hAnsi="Arial" w:cs="Arial"/>
          <w:b/>
          <w:color w:val="000000" w:themeColor="text1"/>
          <w:sz w:val="24"/>
          <w:szCs w:val="24"/>
        </w:rPr>
        <w:t xml:space="preserve">7.1.2 </w:t>
      </w:r>
      <w:r w:rsidR="00EF16BD" w:rsidRPr="00946A48">
        <w:rPr>
          <w:rFonts w:ascii="Arial" w:hAnsi="Arial" w:cs="Arial"/>
          <w:b/>
          <w:color w:val="000000" w:themeColor="text1"/>
          <w:sz w:val="24"/>
          <w:szCs w:val="24"/>
        </w:rPr>
        <w:t xml:space="preserve">Refrigeration </w:t>
      </w:r>
    </w:p>
    <w:p w:rsidR="00EF16BD" w:rsidRPr="00946A48" w:rsidRDefault="00EF16BD" w:rsidP="00946A48">
      <w:pPr>
        <w:spacing w:after="0" w:line="240" w:lineRule="auto"/>
        <w:rPr>
          <w:rFonts w:ascii="Arial" w:hAnsi="Arial" w:cs="Arial"/>
          <w:color w:val="000000" w:themeColor="text1"/>
          <w:sz w:val="24"/>
          <w:szCs w:val="24"/>
        </w:rPr>
      </w:pPr>
      <w:r w:rsidRPr="00946A48">
        <w:rPr>
          <w:rFonts w:ascii="Arial" w:hAnsi="Arial" w:cs="Arial"/>
          <w:color w:val="000000" w:themeColor="text1"/>
          <w:sz w:val="24"/>
          <w:szCs w:val="24"/>
        </w:rPr>
        <w:t xml:space="preserve">Some medicines need to be refrigerated. The refrigerator temperature will need to be regularly monitored to ensure it is in line with storage requirements. Medicines can be kept in a refrigerator containing food, but should be in an airtight container and clearly labelled. A lockable medical refrigerator should be considered if there is a need to store large quantities of medicine. </w:t>
      </w:r>
    </w:p>
    <w:p w:rsidR="00EF16BD" w:rsidRPr="001C2A5E" w:rsidRDefault="00EF16BD" w:rsidP="00EF16BD">
      <w:pPr>
        <w:pStyle w:val="ListParagraph"/>
        <w:spacing w:after="0" w:line="240" w:lineRule="auto"/>
        <w:ind w:left="567"/>
        <w:rPr>
          <w:rFonts w:ascii="Arial" w:hAnsi="Arial" w:cs="Arial"/>
          <w:color w:val="000000" w:themeColor="text1"/>
          <w:sz w:val="24"/>
          <w:szCs w:val="24"/>
        </w:rPr>
      </w:pPr>
    </w:p>
    <w:p w:rsidR="00EF16BD" w:rsidRPr="00946A48" w:rsidRDefault="00946A48" w:rsidP="00946A48">
      <w:pPr>
        <w:spacing w:after="0" w:line="240" w:lineRule="auto"/>
        <w:rPr>
          <w:rFonts w:ascii="Arial" w:hAnsi="Arial" w:cs="Arial"/>
          <w:color w:val="000000" w:themeColor="text1"/>
          <w:sz w:val="24"/>
          <w:szCs w:val="24"/>
        </w:rPr>
      </w:pPr>
      <w:r w:rsidRPr="00946A48">
        <w:rPr>
          <w:rFonts w:ascii="Arial" w:hAnsi="Arial" w:cs="Arial"/>
          <w:b/>
          <w:color w:val="000000" w:themeColor="text1"/>
          <w:sz w:val="24"/>
          <w:szCs w:val="24"/>
        </w:rPr>
        <w:t xml:space="preserve">7.1.3 </w:t>
      </w:r>
      <w:r w:rsidR="00EF16BD" w:rsidRPr="00946A48">
        <w:rPr>
          <w:rFonts w:ascii="Arial" w:hAnsi="Arial" w:cs="Arial"/>
          <w:b/>
          <w:color w:val="000000" w:themeColor="text1"/>
          <w:sz w:val="24"/>
          <w:szCs w:val="24"/>
        </w:rPr>
        <w:t xml:space="preserve">Emergency medication </w:t>
      </w:r>
    </w:p>
    <w:p w:rsidR="00EF16BD" w:rsidRPr="00946A48" w:rsidRDefault="00EF16BD" w:rsidP="00946A48">
      <w:pPr>
        <w:spacing w:after="0" w:line="240" w:lineRule="auto"/>
        <w:rPr>
          <w:rFonts w:ascii="Arial" w:hAnsi="Arial" w:cs="Arial"/>
          <w:color w:val="000000" w:themeColor="text1"/>
          <w:sz w:val="24"/>
          <w:szCs w:val="24"/>
        </w:rPr>
      </w:pPr>
      <w:r w:rsidRPr="00946A48">
        <w:rPr>
          <w:rFonts w:ascii="Arial" w:hAnsi="Arial" w:cs="Arial"/>
          <w:color w:val="000000" w:themeColor="text1"/>
          <w:sz w:val="24"/>
          <w:szCs w:val="24"/>
        </w:rPr>
        <w:t>Emergency medication must be readily available to learners who require it at all times during the day or at off-site activities. Medicines and devices such as asthma inhalers, blood glucose testing meters and adrenaline auto-injectors (pens) should be readily available to learners and not locked away. This is particularly important to consider when outside of the education setting’s premises, e.g. on trips. If the emergency medication is a controlled drug it should be kept as securely as possible so as to minimise the risk of unauthorised access while also allowing quick access if this might be necessary in an emergency. For example, keys should not be held personally by a member of staff.</w:t>
      </w:r>
      <w:r w:rsidRPr="00946A48">
        <w:rPr>
          <w:rFonts w:ascii="Arial" w:hAnsi="Arial" w:cs="Arial"/>
          <w:color w:val="000000" w:themeColor="text1"/>
        </w:rPr>
        <w:t xml:space="preserve"> </w:t>
      </w:r>
      <w:r w:rsidRPr="00946A48">
        <w:rPr>
          <w:rFonts w:ascii="Arial" w:hAnsi="Arial" w:cs="Arial"/>
          <w:color w:val="000000" w:themeColor="text1"/>
          <w:sz w:val="24"/>
          <w:szCs w:val="24"/>
        </w:rPr>
        <w:t>A learner who has been prescribed a controlled drug may legally have it in their possession, if they are competent to do so, and they must not pass it to another learner or other unauthorised person. Monitoring may be necessary. Where staff administer emergency medication to a learner, this should be recorded.</w:t>
      </w:r>
    </w:p>
    <w:p w:rsidR="00946A48" w:rsidRDefault="00946A48" w:rsidP="00946A48">
      <w:pPr>
        <w:spacing w:after="0" w:line="240" w:lineRule="auto"/>
        <w:rPr>
          <w:rFonts w:ascii="Arial" w:hAnsi="Arial" w:cs="Arial"/>
          <w:b/>
          <w:color w:val="000000" w:themeColor="text1"/>
          <w:sz w:val="24"/>
          <w:szCs w:val="24"/>
        </w:rPr>
      </w:pPr>
    </w:p>
    <w:p w:rsidR="00EF16BD" w:rsidRPr="00946A48" w:rsidRDefault="00946A48" w:rsidP="00946A48">
      <w:pPr>
        <w:spacing w:after="0" w:line="240" w:lineRule="auto"/>
        <w:rPr>
          <w:rFonts w:ascii="Arial" w:hAnsi="Arial" w:cs="Arial"/>
          <w:color w:val="000000" w:themeColor="text1"/>
          <w:sz w:val="24"/>
          <w:szCs w:val="24"/>
        </w:rPr>
      </w:pPr>
      <w:r w:rsidRPr="00946A48">
        <w:rPr>
          <w:rFonts w:ascii="Arial" w:hAnsi="Arial" w:cs="Arial"/>
          <w:b/>
          <w:color w:val="000000" w:themeColor="text1"/>
          <w:sz w:val="24"/>
          <w:szCs w:val="24"/>
        </w:rPr>
        <w:t xml:space="preserve">7.1.4 </w:t>
      </w:r>
      <w:r w:rsidR="00EF16BD" w:rsidRPr="00946A48">
        <w:rPr>
          <w:rFonts w:ascii="Arial" w:hAnsi="Arial" w:cs="Arial"/>
          <w:b/>
          <w:color w:val="000000" w:themeColor="text1"/>
          <w:sz w:val="24"/>
          <w:szCs w:val="24"/>
        </w:rPr>
        <w:t xml:space="preserve">Non-emergency medication </w:t>
      </w:r>
    </w:p>
    <w:p w:rsidR="00EF16BD" w:rsidRPr="00946A48" w:rsidRDefault="00EF16BD" w:rsidP="00946A48">
      <w:pPr>
        <w:spacing w:after="0" w:line="240" w:lineRule="auto"/>
        <w:rPr>
          <w:rFonts w:ascii="Arial" w:hAnsi="Arial" w:cs="Arial"/>
          <w:color w:val="000000" w:themeColor="text1"/>
          <w:sz w:val="24"/>
          <w:szCs w:val="24"/>
        </w:rPr>
      </w:pPr>
      <w:r w:rsidRPr="00946A48">
        <w:rPr>
          <w:rFonts w:ascii="Arial" w:hAnsi="Arial" w:cs="Arial"/>
          <w:color w:val="000000" w:themeColor="text1"/>
          <w:sz w:val="24"/>
          <w:szCs w:val="24"/>
        </w:rPr>
        <w:t>All non-emergency medication should be kept in a secure place with appropriate temperature or light controls. If it is a controlled drug, additional security measures and controls are advisable.</w:t>
      </w:r>
    </w:p>
    <w:p w:rsidR="00EF16BD" w:rsidRPr="00C23B16" w:rsidRDefault="00EF16BD" w:rsidP="00EF16BD">
      <w:pPr>
        <w:pStyle w:val="ListParagraph"/>
        <w:spacing w:after="0" w:line="240" w:lineRule="auto"/>
        <w:ind w:left="567"/>
        <w:contextualSpacing w:val="0"/>
        <w:rPr>
          <w:rFonts w:ascii="Arial" w:hAnsi="Arial" w:cs="Arial"/>
          <w:color w:val="000000" w:themeColor="text1"/>
          <w:sz w:val="24"/>
          <w:szCs w:val="24"/>
        </w:rPr>
      </w:pPr>
    </w:p>
    <w:p w:rsidR="00EF16BD" w:rsidRPr="00946A48" w:rsidRDefault="00946A48" w:rsidP="00946A48">
      <w:pPr>
        <w:spacing w:after="0" w:line="240" w:lineRule="auto"/>
        <w:rPr>
          <w:rFonts w:ascii="Arial" w:hAnsi="Arial" w:cs="Arial"/>
          <w:color w:val="000000" w:themeColor="text1"/>
          <w:sz w:val="24"/>
          <w:szCs w:val="24"/>
        </w:rPr>
      </w:pPr>
      <w:r>
        <w:rPr>
          <w:rFonts w:ascii="Arial" w:hAnsi="Arial" w:cs="Arial"/>
          <w:b/>
          <w:color w:val="000000" w:themeColor="text1"/>
          <w:sz w:val="24"/>
          <w:szCs w:val="24"/>
        </w:rPr>
        <w:t>7.1.5 Disposal</w:t>
      </w:r>
      <w:r w:rsidR="00EF16BD" w:rsidRPr="00946A48">
        <w:rPr>
          <w:rFonts w:ascii="Arial" w:hAnsi="Arial" w:cs="Arial"/>
          <w:b/>
          <w:color w:val="000000" w:themeColor="text1"/>
          <w:sz w:val="24"/>
          <w:szCs w:val="24"/>
        </w:rPr>
        <w:t xml:space="preserve"> of medicines </w:t>
      </w:r>
    </w:p>
    <w:p w:rsidR="00EF16BD" w:rsidRPr="00C23B16" w:rsidRDefault="00EF16BD" w:rsidP="00EF16BD">
      <w:pPr>
        <w:pStyle w:val="ListParagraph"/>
        <w:spacing w:after="0" w:line="240" w:lineRule="auto"/>
        <w:ind w:left="567"/>
        <w:contextualSpacing w:val="0"/>
        <w:rPr>
          <w:rFonts w:ascii="Arial" w:hAnsi="Arial" w:cs="Arial"/>
          <w:color w:val="000000" w:themeColor="text1"/>
          <w:sz w:val="24"/>
          <w:szCs w:val="24"/>
        </w:rPr>
      </w:pPr>
      <w:r w:rsidRPr="00C23B16">
        <w:rPr>
          <w:rFonts w:ascii="Arial" w:hAnsi="Arial" w:cs="Arial"/>
          <w:color w:val="000000" w:themeColor="text1"/>
          <w:sz w:val="24"/>
          <w:szCs w:val="24"/>
        </w:rPr>
        <w:t>When no longer required, medicines should be returned to parents to arrange</w:t>
      </w:r>
      <w:r>
        <w:rPr>
          <w:rFonts w:ascii="Arial" w:hAnsi="Arial" w:cs="Arial"/>
          <w:color w:val="000000" w:themeColor="text1"/>
          <w:sz w:val="24"/>
          <w:szCs w:val="24"/>
        </w:rPr>
        <w:t xml:space="preserve"> safe</w:t>
      </w:r>
      <w:r w:rsidRPr="00C23B16">
        <w:rPr>
          <w:rFonts w:ascii="Arial" w:hAnsi="Arial" w:cs="Arial"/>
          <w:color w:val="000000" w:themeColor="text1"/>
          <w:sz w:val="24"/>
          <w:szCs w:val="24"/>
        </w:rPr>
        <w:t xml:space="preserve"> disposal</w:t>
      </w:r>
      <w:r>
        <w:rPr>
          <w:rFonts w:ascii="Arial" w:hAnsi="Arial" w:cs="Arial"/>
          <w:color w:val="000000" w:themeColor="text1"/>
          <w:sz w:val="24"/>
          <w:szCs w:val="24"/>
        </w:rPr>
        <w:t xml:space="preserve">. </w:t>
      </w:r>
      <w:r w:rsidRPr="00C23B16">
        <w:rPr>
          <w:rFonts w:ascii="Arial" w:hAnsi="Arial" w:cs="Arial"/>
          <w:color w:val="000000" w:themeColor="text1"/>
          <w:sz w:val="24"/>
          <w:szCs w:val="24"/>
        </w:rPr>
        <w:t>Sharp</w:t>
      </w:r>
      <w:r>
        <w:rPr>
          <w:rFonts w:ascii="Arial" w:hAnsi="Arial" w:cs="Arial"/>
          <w:color w:val="000000" w:themeColor="text1"/>
          <w:sz w:val="24"/>
          <w:szCs w:val="24"/>
        </w:rPr>
        <w:t xml:space="preserve"> </w:t>
      </w:r>
      <w:r w:rsidRPr="00C23B16">
        <w:rPr>
          <w:rFonts w:ascii="Arial" w:hAnsi="Arial" w:cs="Arial"/>
          <w:color w:val="000000" w:themeColor="text1"/>
          <w:sz w:val="24"/>
          <w:szCs w:val="24"/>
        </w:rPr>
        <w:t>boxes must always be used for the disposal of needles and other sharp</w:t>
      </w:r>
      <w:r>
        <w:rPr>
          <w:rFonts w:ascii="Arial" w:hAnsi="Arial" w:cs="Arial"/>
          <w:color w:val="000000" w:themeColor="text1"/>
          <w:sz w:val="24"/>
          <w:szCs w:val="24"/>
        </w:rPr>
        <w:t xml:space="preserve"> instruments,</w:t>
      </w:r>
      <w:r w:rsidRPr="00C23B16">
        <w:rPr>
          <w:rFonts w:ascii="Arial" w:hAnsi="Arial" w:cs="Arial"/>
          <w:color w:val="000000" w:themeColor="text1"/>
          <w:sz w:val="24"/>
          <w:szCs w:val="24"/>
        </w:rPr>
        <w:t xml:space="preserve"> and disposed of appropriately.</w:t>
      </w:r>
    </w:p>
    <w:p w:rsidR="00EF16BD" w:rsidRDefault="00EF16BD" w:rsidP="00EF16BD">
      <w:pPr>
        <w:spacing w:after="0" w:line="240" w:lineRule="auto"/>
        <w:ind w:left="567" w:hanging="567"/>
        <w:rPr>
          <w:rFonts w:ascii="Arial" w:hAnsi="Arial" w:cs="Arial"/>
          <w:b/>
          <w:color w:val="000000" w:themeColor="text1"/>
          <w:sz w:val="24"/>
          <w:szCs w:val="24"/>
        </w:rPr>
      </w:pPr>
    </w:p>
    <w:p w:rsidR="00EF16BD" w:rsidRPr="00C23B16" w:rsidRDefault="00946A48" w:rsidP="00EF16BD">
      <w:pPr>
        <w:spacing w:after="0" w:line="240" w:lineRule="auto"/>
        <w:ind w:left="567" w:hanging="567"/>
        <w:rPr>
          <w:rFonts w:ascii="Arial" w:hAnsi="Arial" w:cs="Arial"/>
          <w:b/>
          <w:color w:val="000000" w:themeColor="text1"/>
          <w:sz w:val="24"/>
          <w:szCs w:val="24"/>
        </w:rPr>
      </w:pPr>
      <w:r>
        <w:rPr>
          <w:rFonts w:ascii="Arial" w:hAnsi="Arial" w:cs="Arial"/>
          <w:b/>
          <w:color w:val="000000" w:themeColor="text1"/>
          <w:sz w:val="24"/>
          <w:szCs w:val="24"/>
        </w:rPr>
        <w:lastRenderedPageBreak/>
        <w:t xml:space="preserve">7.2 </w:t>
      </w:r>
      <w:r w:rsidR="00EF16BD" w:rsidRPr="00411971">
        <w:rPr>
          <w:rFonts w:ascii="Arial" w:hAnsi="Arial" w:cs="Arial"/>
          <w:b/>
          <w:color w:val="000000" w:themeColor="text1"/>
          <w:sz w:val="24"/>
          <w:szCs w:val="24"/>
        </w:rPr>
        <w:t>Administration</w:t>
      </w:r>
      <w:r w:rsidR="00EF16BD" w:rsidRPr="00C23B16">
        <w:rPr>
          <w:rFonts w:ascii="Arial" w:hAnsi="Arial" w:cs="Arial"/>
          <w:b/>
          <w:color w:val="000000" w:themeColor="text1"/>
          <w:sz w:val="24"/>
          <w:szCs w:val="24"/>
        </w:rPr>
        <w:t xml:space="preserve"> of medicines</w:t>
      </w:r>
      <w:r w:rsidR="00EF16BD" w:rsidRPr="00C23B16">
        <w:rPr>
          <w:rFonts w:ascii="Arial" w:hAnsi="Arial" w:cs="Arial"/>
          <w:color w:val="000000" w:themeColor="text1"/>
          <w:sz w:val="24"/>
          <w:szCs w:val="24"/>
        </w:rPr>
        <w:t xml:space="preserve"> </w:t>
      </w:r>
    </w:p>
    <w:p w:rsidR="00EF16BD" w:rsidRPr="00E60D9F"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E60D9F">
        <w:rPr>
          <w:rFonts w:ascii="Arial" w:hAnsi="Arial" w:cs="Arial"/>
          <w:color w:val="000000" w:themeColor="text1"/>
          <w:sz w:val="24"/>
          <w:szCs w:val="24"/>
        </w:rPr>
        <w:t>Where the learner is under 16, assistance or administration of prescribed or</w:t>
      </w:r>
      <w:r>
        <w:rPr>
          <w:rFonts w:ascii="Arial" w:hAnsi="Arial" w:cs="Arial"/>
          <w:color w:val="000000" w:themeColor="text1"/>
          <w:sz w:val="24"/>
          <w:szCs w:val="24"/>
        </w:rPr>
        <w:t xml:space="preserve">         </w:t>
      </w:r>
      <w:r w:rsidRPr="00E60D9F">
        <w:rPr>
          <w:rFonts w:ascii="Arial" w:hAnsi="Arial" w:cs="Arial"/>
          <w:color w:val="000000" w:themeColor="text1"/>
          <w:sz w:val="24"/>
          <w:szCs w:val="24"/>
        </w:rPr>
        <w:t>non</w:t>
      </w:r>
      <w:r>
        <w:rPr>
          <w:rFonts w:ascii="Arial" w:hAnsi="Arial" w:cs="Arial"/>
          <w:color w:val="000000" w:themeColor="text1"/>
          <w:sz w:val="24"/>
          <w:szCs w:val="24"/>
        </w:rPr>
        <w:t>-</w:t>
      </w:r>
      <w:r w:rsidRPr="00E60D9F">
        <w:rPr>
          <w:rFonts w:ascii="Arial" w:hAnsi="Arial" w:cs="Arial"/>
          <w:color w:val="000000" w:themeColor="text1"/>
          <w:sz w:val="24"/>
          <w:szCs w:val="24"/>
        </w:rPr>
        <w:t xml:space="preserve">prescribed medicines requires written parental consent, unless </w:t>
      </w:r>
      <w:proofErr w:type="spellStart"/>
      <w:r w:rsidRPr="00E60D9F">
        <w:rPr>
          <w:rFonts w:ascii="Arial" w:hAnsi="Arial" w:cs="Arial"/>
          <w:color w:val="000000" w:themeColor="text1"/>
          <w:sz w:val="24"/>
          <w:szCs w:val="24"/>
        </w:rPr>
        <w:t>Gillick</w:t>
      </w:r>
      <w:proofErr w:type="spellEnd"/>
      <w:r w:rsidRPr="00E60D9F">
        <w:rPr>
          <w:rFonts w:ascii="Arial" w:hAnsi="Arial" w:cs="Arial"/>
          <w:color w:val="000000" w:themeColor="text1"/>
          <w:sz w:val="24"/>
          <w:szCs w:val="24"/>
        </w:rPr>
        <w:t xml:space="preserve"> competence is recorded. The administration of all medication should be recorded.  </w:t>
      </w:r>
    </w:p>
    <w:p w:rsidR="00EF16BD" w:rsidRPr="00C23B16"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90203D">
        <w:rPr>
          <w:rFonts w:ascii="Arial" w:hAnsi="Arial" w:cs="Arial"/>
          <w:color w:val="000000" w:themeColor="text1"/>
          <w:sz w:val="24"/>
          <w:szCs w:val="24"/>
        </w:rPr>
        <w:t>Where medication is prescribed to be taken in frequencies which allow the daily course of medicine to be administered at home</w:t>
      </w:r>
      <w:r>
        <w:rPr>
          <w:rFonts w:ascii="Arial" w:hAnsi="Arial" w:cs="Arial"/>
          <w:color w:val="000000" w:themeColor="text1"/>
          <w:sz w:val="24"/>
          <w:szCs w:val="24"/>
        </w:rPr>
        <w:t>,</w:t>
      </w:r>
      <w:r w:rsidRPr="0090203D">
        <w:rPr>
          <w:rFonts w:ascii="Arial" w:hAnsi="Arial" w:cs="Arial"/>
          <w:color w:val="000000" w:themeColor="text1"/>
          <w:sz w:val="24"/>
          <w:szCs w:val="24"/>
        </w:rPr>
        <w:t xml:space="preserve"> parents should seek to do so</w:t>
      </w:r>
      <w:r>
        <w:rPr>
          <w:rFonts w:ascii="Arial" w:hAnsi="Arial" w:cs="Arial"/>
          <w:color w:val="000000" w:themeColor="text1"/>
          <w:sz w:val="24"/>
          <w:szCs w:val="24"/>
        </w:rPr>
        <w:t>, e.g. before and after school and in the evening. There will be instances where this is not appropriate.</w:t>
      </w:r>
    </w:p>
    <w:p w:rsidR="00EF16BD" w:rsidRPr="00C23B16"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Learners under 16 should never be given aspirin or its derivatives unless prescribed to them.</w:t>
      </w:r>
    </w:p>
    <w:p w:rsidR="00EF16BD" w:rsidRPr="00C23B16"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Unless there is an agreed plan for the learner to </w:t>
      </w:r>
      <w:r w:rsidRPr="000224A1">
        <w:rPr>
          <w:rFonts w:ascii="Arial" w:hAnsi="Arial" w:cs="Arial"/>
          <w:color w:val="000000" w:themeColor="text1"/>
          <w:sz w:val="24"/>
          <w:szCs w:val="24"/>
        </w:rPr>
        <w:t>self-medicate</w:t>
      </w:r>
      <w:r>
        <w:rPr>
          <w:rFonts w:ascii="Arial" w:hAnsi="Arial" w:cs="Arial"/>
          <w:color w:val="000000" w:themeColor="text1"/>
          <w:sz w:val="24"/>
          <w:szCs w:val="24"/>
        </w:rPr>
        <w:t xml:space="preserve"> (16 years and above or </w:t>
      </w:r>
      <w:proofErr w:type="spellStart"/>
      <w:r>
        <w:rPr>
          <w:rFonts w:ascii="Arial" w:hAnsi="Arial" w:cs="Arial"/>
          <w:color w:val="000000" w:themeColor="text1"/>
          <w:sz w:val="24"/>
          <w:szCs w:val="24"/>
        </w:rPr>
        <w:t>Gillick</w:t>
      </w:r>
      <w:proofErr w:type="spellEnd"/>
      <w:r>
        <w:rPr>
          <w:rFonts w:ascii="Arial" w:hAnsi="Arial" w:cs="Arial"/>
          <w:color w:val="000000" w:themeColor="text1"/>
          <w:sz w:val="24"/>
          <w:szCs w:val="24"/>
        </w:rPr>
        <w:t xml:space="preserve"> competent)</w:t>
      </w:r>
      <w:r w:rsidRPr="00C23B16">
        <w:rPr>
          <w:rFonts w:ascii="Arial" w:hAnsi="Arial" w:cs="Arial"/>
          <w:color w:val="000000" w:themeColor="text1"/>
          <w:sz w:val="24"/>
          <w:szCs w:val="24"/>
        </w:rPr>
        <w:t xml:space="preserve">, all medication should be administered by a member of staff. In other cases, it may need to be supervised in accordance with the </w:t>
      </w:r>
      <w:r>
        <w:rPr>
          <w:rFonts w:ascii="Arial" w:hAnsi="Arial" w:cs="Arial"/>
          <w:color w:val="000000" w:themeColor="text1"/>
          <w:sz w:val="24"/>
          <w:szCs w:val="24"/>
        </w:rPr>
        <w:t>IHP</w:t>
      </w:r>
      <w:r w:rsidRPr="00C23B16">
        <w:rPr>
          <w:rFonts w:ascii="Arial" w:hAnsi="Arial" w:cs="Arial"/>
          <w:color w:val="000000" w:themeColor="text1"/>
          <w:sz w:val="24"/>
          <w:szCs w:val="24"/>
        </w:rPr>
        <w:t xml:space="preserve">. </w:t>
      </w:r>
    </w:p>
    <w:p w:rsidR="00EF16BD" w:rsidRPr="00C23B16"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Medication should only be administered by suitably trained staff. The movement and location of these trained staff should always be in conjuncture with the learners they support.</w:t>
      </w:r>
      <w:r>
        <w:rPr>
          <w:rFonts w:ascii="Arial" w:hAnsi="Arial" w:cs="Arial"/>
          <w:color w:val="000000" w:themeColor="text1"/>
          <w:sz w:val="24"/>
          <w:szCs w:val="24"/>
        </w:rPr>
        <w:t xml:space="preserve"> </w:t>
      </w:r>
    </w:p>
    <w:p w:rsidR="00EF16BD" w:rsidRPr="00C23B16"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Staff should check the maximum dosage and </w:t>
      </w:r>
      <w:r>
        <w:rPr>
          <w:rFonts w:ascii="Arial" w:hAnsi="Arial" w:cs="Arial"/>
          <w:color w:val="000000" w:themeColor="text1"/>
          <w:sz w:val="24"/>
          <w:szCs w:val="24"/>
        </w:rPr>
        <w:t xml:space="preserve">the amount and time of any </w:t>
      </w:r>
      <w:r w:rsidRPr="00C23B16">
        <w:rPr>
          <w:rFonts w:ascii="Arial" w:hAnsi="Arial" w:cs="Arial"/>
          <w:color w:val="000000" w:themeColor="text1"/>
          <w:sz w:val="24"/>
          <w:szCs w:val="24"/>
        </w:rPr>
        <w:t>prior dosage administered.</w:t>
      </w:r>
    </w:p>
    <w:p w:rsidR="00EF16BD" w:rsidRPr="00C23B16"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Certain medica</w:t>
      </w:r>
      <w:r>
        <w:rPr>
          <w:rFonts w:ascii="Arial" w:hAnsi="Arial" w:cs="Arial"/>
          <w:color w:val="000000" w:themeColor="text1"/>
          <w:sz w:val="24"/>
          <w:szCs w:val="24"/>
        </w:rPr>
        <w:t>l</w:t>
      </w:r>
      <w:r w:rsidRPr="00C23B16">
        <w:rPr>
          <w:rFonts w:ascii="Arial" w:hAnsi="Arial" w:cs="Arial"/>
          <w:color w:val="000000" w:themeColor="text1"/>
          <w:sz w:val="24"/>
          <w:szCs w:val="24"/>
        </w:rPr>
        <w:t xml:space="preserve"> procedures may require administration by an adult of the same gender as the learner, and </w:t>
      </w:r>
      <w:r>
        <w:rPr>
          <w:rFonts w:ascii="Arial" w:hAnsi="Arial" w:cs="Arial"/>
          <w:color w:val="000000" w:themeColor="text1"/>
          <w:sz w:val="24"/>
          <w:szCs w:val="24"/>
        </w:rPr>
        <w:t>may need to be</w:t>
      </w:r>
      <w:r w:rsidRPr="00C23B16">
        <w:rPr>
          <w:rFonts w:ascii="Arial" w:hAnsi="Arial" w:cs="Arial"/>
          <w:color w:val="000000" w:themeColor="text1"/>
          <w:sz w:val="24"/>
          <w:szCs w:val="24"/>
        </w:rPr>
        <w:t xml:space="preserve"> witnessed by a second adult. </w:t>
      </w:r>
      <w:r>
        <w:rPr>
          <w:rFonts w:ascii="Arial" w:hAnsi="Arial" w:cs="Arial"/>
          <w:color w:val="000000" w:themeColor="text1"/>
          <w:sz w:val="24"/>
          <w:szCs w:val="24"/>
        </w:rPr>
        <w:t>The</w:t>
      </w:r>
      <w:r w:rsidRPr="00C23B16">
        <w:rPr>
          <w:rFonts w:ascii="Arial" w:hAnsi="Arial" w:cs="Arial"/>
          <w:color w:val="000000" w:themeColor="text1"/>
          <w:sz w:val="24"/>
          <w:szCs w:val="24"/>
        </w:rPr>
        <w:t xml:space="preserve"> </w:t>
      </w:r>
      <w:r>
        <w:rPr>
          <w:rFonts w:ascii="Arial" w:hAnsi="Arial" w:cs="Arial"/>
          <w:color w:val="000000" w:themeColor="text1"/>
          <w:sz w:val="24"/>
          <w:szCs w:val="24"/>
        </w:rPr>
        <w:t>learner’s</w:t>
      </w:r>
      <w:r w:rsidRPr="00C23B16">
        <w:rPr>
          <w:rFonts w:ascii="Arial" w:hAnsi="Arial" w:cs="Arial"/>
          <w:color w:val="000000" w:themeColor="text1"/>
          <w:sz w:val="24"/>
          <w:szCs w:val="24"/>
        </w:rPr>
        <w:t xml:space="preserve"> thoughts and feelings regarding the number and gender of </w:t>
      </w:r>
      <w:r>
        <w:rPr>
          <w:rFonts w:ascii="Arial" w:hAnsi="Arial" w:cs="Arial"/>
          <w:color w:val="000000" w:themeColor="text1"/>
          <w:sz w:val="24"/>
          <w:szCs w:val="24"/>
        </w:rPr>
        <w:t>those assisting</w:t>
      </w:r>
      <w:r w:rsidRPr="00C23B16">
        <w:rPr>
          <w:rFonts w:ascii="Arial" w:hAnsi="Arial" w:cs="Arial"/>
          <w:color w:val="000000" w:themeColor="text1"/>
          <w:sz w:val="24"/>
          <w:szCs w:val="24"/>
        </w:rPr>
        <w:t xml:space="preserve"> must</w:t>
      </w:r>
      <w:r>
        <w:rPr>
          <w:rFonts w:ascii="Arial" w:hAnsi="Arial" w:cs="Arial"/>
          <w:color w:val="000000" w:themeColor="text1"/>
          <w:sz w:val="24"/>
          <w:szCs w:val="24"/>
        </w:rPr>
        <w:t xml:space="preserve"> be</w:t>
      </w:r>
      <w:r w:rsidRPr="00C23B16">
        <w:rPr>
          <w:rFonts w:ascii="Arial" w:hAnsi="Arial" w:cs="Arial"/>
          <w:color w:val="000000" w:themeColor="text1"/>
          <w:sz w:val="24"/>
          <w:szCs w:val="24"/>
        </w:rPr>
        <w:t xml:space="preserve"> </w:t>
      </w:r>
      <w:r>
        <w:rPr>
          <w:rFonts w:ascii="Arial" w:hAnsi="Arial" w:cs="Arial"/>
          <w:color w:val="000000" w:themeColor="text1"/>
          <w:sz w:val="24"/>
          <w:szCs w:val="24"/>
        </w:rPr>
        <w:t>considered</w:t>
      </w:r>
      <w:r w:rsidRPr="00C23B16">
        <w:rPr>
          <w:rFonts w:ascii="Arial" w:hAnsi="Arial" w:cs="Arial"/>
          <w:color w:val="000000" w:themeColor="text1"/>
          <w:sz w:val="24"/>
          <w:szCs w:val="24"/>
        </w:rPr>
        <w:t xml:space="preserve"> when providing intimate care</w:t>
      </w:r>
      <w:r>
        <w:rPr>
          <w:rFonts w:ascii="Arial" w:hAnsi="Arial" w:cs="Arial"/>
          <w:color w:val="000000" w:themeColor="text1"/>
          <w:sz w:val="24"/>
          <w:szCs w:val="24"/>
        </w:rPr>
        <w:t>. There</w:t>
      </w:r>
      <w:r w:rsidRPr="00C23B16">
        <w:rPr>
          <w:rFonts w:ascii="Arial" w:hAnsi="Arial" w:cs="Arial"/>
          <w:color w:val="000000" w:themeColor="text1"/>
          <w:sz w:val="24"/>
          <w:szCs w:val="24"/>
        </w:rPr>
        <w:t xml:space="preserve"> is no requirement in law for there to be more than one person assisting</w:t>
      </w:r>
      <w:r w:rsidRPr="001C2A5E">
        <w:rPr>
          <w:rFonts w:ascii="Arial" w:hAnsi="Arial" w:cs="Arial"/>
          <w:sz w:val="24"/>
          <w:szCs w:val="24"/>
          <w:vertAlign w:val="superscript"/>
        </w:rPr>
        <w:footnoteReference w:id="10"/>
      </w:r>
      <w:r w:rsidRPr="00C23B16">
        <w:rPr>
          <w:rFonts w:ascii="Arial" w:hAnsi="Arial" w:cs="Arial"/>
          <w:color w:val="000000" w:themeColor="text1"/>
          <w:sz w:val="24"/>
          <w:szCs w:val="24"/>
        </w:rPr>
        <w:t xml:space="preserve">. This should be agreed and reflected in the </w:t>
      </w:r>
      <w:r>
        <w:rPr>
          <w:rFonts w:ascii="Arial" w:hAnsi="Arial" w:cs="Arial"/>
          <w:color w:val="000000" w:themeColor="text1"/>
          <w:sz w:val="24"/>
          <w:szCs w:val="24"/>
        </w:rPr>
        <w:t>IHP and risk assessment</w:t>
      </w:r>
      <w:r w:rsidRPr="00C23B16">
        <w:rPr>
          <w:rFonts w:ascii="Arial" w:hAnsi="Arial" w:cs="Arial"/>
          <w:color w:val="000000" w:themeColor="text1"/>
          <w:sz w:val="24"/>
          <w:szCs w:val="24"/>
        </w:rPr>
        <w:t>.</w:t>
      </w:r>
    </w:p>
    <w:p w:rsidR="00EF16BD" w:rsidRPr="00C23B16"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Pr>
          <w:rFonts w:ascii="Arial" w:hAnsi="Arial" w:cs="Arial"/>
          <w:color w:val="000000" w:themeColor="text1"/>
          <w:sz w:val="24"/>
          <w:szCs w:val="24"/>
        </w:rPr>
        <w:t>T</w:t>
      </w:r>
      <w:r w:rsidRPr="00C23B16">
        <w:rPr>
          <w:rFonts w:ascii="Arial" w:hAnsi="Arial" w:cs="Arial"/>
          <w:color w:val="000000" w:themeColor="text1"/>
          <w:sz w:val="24"/>
          <w:szCs w:val="24"/>
        </w:rPr>
        <w:t xml:space="preserve">he education setting </w:t>
      </w:r>
      <w:r>
        <w:rPr>
          <w:rFonts w:ascii="Arial" w:hAnsi="Arial" w:cs="Arial"/>
          <w:color w:val="000000" w:themeColor="text1"/>
          <w:sz w:val="24"/>
          <w:szCs w:val="24"/>
        </w:rPr>
        <w:t xml:space="preserve">should have </w:t>
      </w:r>
      <w:r w:rsidRPr="00C23B16">
        <w:rPr>
          <w:rFonts w:ascii="Arial" w:hAnsi="Arial" w:cs="Arial"/>
          <w:color w:val="000000" w:themeColor="text1"/>
          <w:sz w:val="24"/>
          <w:szCs w:val="24"/>
        </w:rPr>
        <w:t xml:space="preserve">an </w:t>
      </w:r>
      <w:r>
        <w:rPr>
          <w:rFonts w:ascii="Arial" w:hAnsi="Arial" w:cs="Arial"/>
          <w:color w:val="000000" w:themeColor="text1"/>
          <w:sz w:val="24"/>
          <w:szCs w:val="24"/>
        </w:rPr>
        <w:t>i</w:t>
      </w:r>
      <w:r w:rsidRPr="00C23B16">
        <w:rPr>
          <w:rFonts w:ascii="Arial" w:hAnsi="Arial" w:cs="Arial"/>
          <w:color w:val="000000" w:themeColor="text1"/>
          <w:sz w:val="24"/>
          <w:szCs w:val="24"/>
        </w:rPr>
        <w:t xml:space="preserve">ntimate </w:t>
      </w:r>
      <w:r>
        <w:rPr>
          <w:rFonts w:ascii="Arial" w:hAnsi="Arial" w:cs="Arial"/>
          <w:color w:val="000000" w:themeColor="text1"/>
          <w:sz w:val="24"/>
          <w:szCs w:val="24"/>
        </w:rPr>
        <w:t>c</w:t>
      </w:r>
      <w:r w:rsidRPr="00C23B16">
        <w:rPr>
          <w:rFonts w:ascii="Arial" w:hAnsi="Arial" w:cs="Arial"/>
          <w:color w:val="000000" w:themeColor="text1"/>
          <w:sz w:val="24"/>
          <w:szCs w:val="24"/>
        </w:rPr>
        <w:t>are policy</w:t>
      </w:r>
      <w:r w:rsidRPr="001C2A5E">
        <w:rPr>
          <w:rFonts w:ascii="Arial" w:hAnsi="Arial" w:cs="Arial"/>
          <w:sz w:val="24"/>
          <w:szCs w:val="24"/>
          <w:vertAlign w:val="superscript"/>
        </w:rPr>
        <w:footnoteReference w:id="11"/>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I</w:t>
      </w:r>
      <w:r w:rsidRPr="00C23B16">
        <w:rPr>
          <w:rFonts w:ascii="Arial" w:hAnsi="Arial" w:cs="Arial"/>
          <w:color w:val="000000" w:themeColor="text1"/>
          <w:sz w:val="24"/>
          <w:szCs w:val="24"/>
        </w:rPr>
        <w:t>t should be followed, unless alternative arrangements have been agreed</w:t>
      </w:r>
      <w:r>
        <w:rPr>
          <w:rFonts w:ascii="Arial" w:hAnsi="Arial" w:cs="Arial"/>
          <w:color w:val="000000" w:themeColor="text1"/>
          <w:sz w:val="24"/>
          <w:szCs w:val="24"/>
        </w:rPr>
        <w:t>,</w:t>
      </w:r>
      <w:r w:rsidRPr="00C23B16">
        <w:rPr>
          <w:rFonts w:ascii="Arial" w:hAnsi="Arial" w:cs="Arial"/>
          <w:color w:val="000000" w:themeColor="text1"/>
          <w:sz w:val="24"/>
          <w:szCs w:val="24"/>
        </w:rPr>
        <w:t xml:space="preserve"> and recorded in the learner</w:t>
      </w:r>
      <w:r>
        <w:rPr>
          <w:rFonts w:ascii="Arial" w:hAnsi="Arial" w:cs="Arial"/>
          <w:color w:val="000000" w:themeColor="text1"/>
          <w:sz w:val="24"/>
          <w:szCs w:val="24"/>
        </w:rPr>
        <w:t>’</w:t>
      </w:r>
      <w:r w:rsidRPr="00C23B16">
        <w:rPr>
          <w:rFonts w:ascii="Arial" w:hAnsi="Arial" w:cs="Arial"/>
          <w:color w:val="000000" w:themeColor="text1"/>
          <w:sz w:val="24"/>
          <w:szCs w:val="24"/>
        </w:rPr>
        <w:t xml:space="preserve">s </w:t>
      </w:r>
      <w:r>
        <w:rPr>
          <w:rFonts w:ascii="Arial" w:hAnsi="Arial" w:cs="Arial"/>
          <w:color w:val="000000" w:themeColor="text1"/>
          <w:sz w:val="24"/>
          <w:szCs w:val="24"/>
        </w:rPr>
        <w:t>IHP</w:t>
      </w:r>
      <w:r w:rsidRPr="00C23B16">
        <w:rPr>
          <w:rFonts w:ascii="Arial" w:hAnsi="Arial" w:cs="Arial"/>
          <w:color w:val="000000" w:themeColor="text1"/>
          <w:sz w:val="24"/>
          <w:szCs w:val="24"/>
        </w:rPr>
        <w:t>.</w:t>
      </w:r>
    </w:p>
    <w:p w:rsidR="00EF16BD" w:rsidRPr="00C23B16"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If a learner refuses their medication, staff should record this and follow the</w:t>
      </w:r>
      <w:r>
        <w:rPr>
          <w:rFonts w:ascii="Arial" w:hAnsi="Arial" w:cs="Arial"/>
          <w:color w:val="000000" w:themeColor="text1"/>
          <w:sz w:val="24"/>
          <w:szCs w:val="24"/>
        </w:rPr>
        <w:t>ir</w:t>
      </w:r>
      <w:r w:rsidRPr="00C23B16">
        <w:rPr>
          <w:rFonts w:ascii="Arial" w:hAnsi="Arial" w:cs="Arial"/>
          <w:color w:val="000000" w:themeColor="text1"/>
          <w:sz w:val="24"/>
          <w:szCs w:val="24"/>
        </w:rPr>
        <w:t xml:space="preserve"> defined procedures informing parents as soon as possible. If a learner misuses any medication, their parents should be informed as soon as possible</w:t>
      </w:r>
      <w:r>
        <w:rPr>
          <w:rFonts w:ascii="Arial" w:hAnsi="Arial" w:cs="Arial"/>
          <w:color w:val="000000" w:themeColor="text1"/>
          <w:sz w:val="24"/>
          <w:szCs w:val="24"/>
        </w:rPr>
        <w:t xml:space="preserve">. The </w:t>
      </w:r>
      <w:r w:rsidRPr="00C23B16">
        <w:rPr>
          <w:rFonts w:ascii="Arial" w:hAnsi="Arial" w:cs="Arial"/>
          <w:color w:val="000000" w:themeColor="text1"/>
          <w:sz w:val="24"/>
          <w:szCs w:val="24"/>
        </w:rPr>
        <w:t>education setting should ask parents to seek healthcare advice as appropriate. If parents cannot be contacted immediately,</w:t>
      </w:r>
      <w:r>
        <w:rPr>
          <w:rFonts w:ascii="Arial" w:hAnsi="Arial" w:cs="Arial"/>
          <w:color w:val="000000" w:themeColor="text1"/>
          <w:sz w:val="24"/>
          <w:szCs w:val="24"/>
        </w:rPr>
        <w:t xml:space="preserve"> s</w:t>
      </w:r>
      <w:r w:rsidRPr="00C23B16">
        <w:rPr>
          <w:rFonts w:ascii="Arial" w:hAnsi="Arial" w:cs="Arial"/>
          <w:color w:val="000000" w:themeColor="text1"/>
          <w:sz w:val="24"/>
          <w:szCs w:val="24"/>
        </w:rPr>
        <w:t xml:space="preserve">taff need to </w:t>
      </w:r>
      <w:r>
        <w:rPr>
          <w:rFonts w:ascii="Arial" w:hAnsi="Arial" w:cs="Arial"/>
          <w:color w:val="000000" w:themeColor="text1"/>
          <w:sz w:val="24"/>
          <w:szCs w:val="24"/>
        </w:rPr>
        <w:t>consider</w:t>
      </w:r>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seeking </w:t>
      </w:r>
      <w:r w:rsidRPr="00C23B16">
        <w:rPr>
          <w:rFonts w:ascii="Arial" w:hAnsi="Arial" w:cs="Arial"/>
          <w:color w:val="000000" w:themeColor="text1"/>
          <w:sz w:val="24"/>
          <w:szCs w:val="24"/>
        </w:rPr>
        <w:t>immediate healthcare advice.</w:t>
      </w:r>
    </w:p>
    <w:p w:rsidR="00EF16BD" w:rsidRPr="00C23B16"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 xml:space="preserve">Staff involved in the administration of medication should be familiar with </w:t>
      </w:r>
      <w:r>
        <w:rPr>
          <w:rFonts w:ascii="Arial" w:hAnsi="Arial" w:cs="Arial"/>
          <w:color w:val="000000" w:themeColor="text1"/>
          <w:sz w:val="24"/>
          <w:szCs w:val="24"/>
        </w:rPr>
        <w:t>how learners consent to</w:t>
      </w:r>
      <w:r w:rsidRPr="00C23B16">
        <w:rPr>
          <w:rFonts w:ascii="Arial" w:hAnsi="Arial" w:cs="Arial"/>
          <w:color w:val="000000" w:themeColor="text1"/>
          <w:sz w:val="24"/>
          <w:szCs w:val="24"/>
        </w:rPr>
        <w:t xml:space="preserve"> treatment. Further information on this from the Welsh Government can be found </w:t>
      </w:r>
      <w:r>
        <w:rPr>
          <w:rFonts w:ascii="Arial" w:hAnsi="Arial" w:cs="Arial"/>
          <w:color w:val="000000" w:themeColor="text1"/>
          <w:sz w:val="24"/>
          <w:szCs w:val="24"/>
        </w:rPr>
        <w:t xml:space="preserve">in the </w:t>
      </w:r>
      <w:r w:rsidRPr="001C2A5E">
        <w:rPr>
          <w:rFonts w:ascii="Arial" w:hAnsi="Arial" w:cs="Arial"/>
          <w:i/>
          <w:color w:val="000000" w:themeColor="text1"/>
          <w:sz w:val="24"/>
          <w:szCs w:val="24"/>
        </w:rPr>
        <w:t>Patient Consent to Examination and Treatment ‒ Revised Guidance</w:t>
      </w:r>
      <w:r>
        <w:rPr>
          <w:rFonts w:ascii="Arial" w:hAnsi="Arial" w:cs="Arial"/>
          <w:color w:val="000000" w:themeColor="text1"/>
          <w:sz w:val="24"/>
          <w:szCs w:val="24"/>
        </w:rPr>
        <w:t xml:space="preserve"> (NHS, 2008)</w:t>
      </w:r>
      <w:r>
        <w:rPr>
          <w:rStyle w:val="FootnoteReference"/>
          <w:rFonts w:ascii="Arial" w:hAnsi="Arial" w:cs="Arial"/>
          <w:color w:val="000000" w:themeColor="text1"/>
          <w:sz w:val="24"/>
          <w:szCs w:val="24"/>
        </w:rPr>
        <w:footnoteReference w:id="12"/>
      </w:r>
      <w:r>
        <w:rPr>
          <w:rFonts w:ascii="Arial" w:hAnsi="Arial" w:cs="Arial"/>
          <w:color w:val="000000" w:themeColor="text1"/>
          <w:sz w:val="24"/>
          <w:szCs w:val="24"/>
        </w:rPr>
        <w:t>.</w:t>
      </w:r>
    </w:p>
    <w:p w:rsidR="00EF16BD" w:rsidRDefault="00EF16BD" w:rsidP="00EF16BD">
      <w:pPr>
        <w:pStyle w:val="ListParagraph"/>
        <w:numPr>
          <w:ilvl w:val="1"/>
          <w:numId w:val="8"/>
        </w:numPr>
        <w:spacing w:after="0" w:line="240" w:lineRule="auto"/>
        <w:ind w:left="567" w:hanging="567"/>
        <w:contextualSpacing w:val="0"/>
        <w:rPr>
          <w:rFonts w:ascii="Arial" w:hAnsi="Arial" w:cs="Arial"/>
          <w:color w:val="000000" w:themeColor="text1"/>
          <w:sz w:val="24"/>
          <w:szCs w:val="24"/>
        </w:rPr>
      </w:pPr>
      <w:r w:rsidRPr="00C23B16">
        <w:rPr>
          <w:rFonts w:ascii="Arial" w:hAnsi="Arial" w:cs="Arial"/>
          <w:color w:val="000000" w:themeColor="text1"/>
          <w:sz w:val="24"/>
          <w:szCs w:val="24"/>
        </w:rPr>
        <w:t>All staff supporting off-site visits should be made aware of learners who have healthcare needs. They should receive the required information to ensure staff are able to facilitate an equal experience for the learner.</w:t>
      </w:r>
      <w:r>
        <w:rPr>
          <w:rFonts w:ascii="Arial" w:hAnsi="Arial" w:cs="Arial"/>
          <w:color w:val="000000" w:themeColor="text1"/>
          <w:sz w:val="24"/>
          <w:szCs w:val="24"/>
        </w:rPr>
        <w:t xml:space="preserve"> </w:t>
      </w:r>
      <w:r w:rsidRPr="00C23B16">
        <w:rPr>
          <w:rFonts w:ascii="Arial" w:hAnsi="Arial" w:cs="Arial"/>
          <w:color w:val="000000" w:themeColor="text1"/>
          <w:sz w:val="24"/>
          <w:szCs w:val="24"/>
        </w:rPr>
        <w:t>This information may include health and safety issues, what to do in an emergency and any other additional necessary support</w:t>
      </w:r>
      <w:r>
        <w:rPr>
          <w:rFonts w:ascii="Arial" w:hAnsi="Arial" w:cs="Arial"/>
          <w:color w:val="000000" w:themeColor="text1"/>
          <w:sz w:val="24"/>
          <w:szCs w:val="24"/>
        </w:rPr>
        <w:t xml:space="preserve"> that the learner requires</w:t>
      </w:r>
      <w:r w:rsidRPr="00C23B16">
        <w:rPr>
          <w:rFonts w:ascii="Arial" w:hAnsi="Arial" w:cs="Arial"/>
          <w:color w:val="000000" w:themeColor="text1"/>
          <w:sz w:val="24"/>
          <w:szCs w:val="24"/>
        </w:rPr>
        <w:t>, including medication and equipment.</w:t>
      </w:r>
    </w:p>
    <w:p w:rsidR="009D4B05" w:rsidRDefault="00027632" w:rsidP="007637B7">
      <w:pPr>
        <w:rPr>
          <w:rFonts w:ascii="Arial" w:hAnsi="Arial"/>
          <w:i/>
          <w:sz w:val="24"/>
        </w:rPr>
      </w:pPr>
      <w:r>
        <w:rPr>
          <w:rFonts w:ascii="Arial" w:hAnsi="Arial"/>
          <w:b/>
          <w:sz w:val="24"/>
        </w:rPr>
        <w:br/>
      </w:r>
      <w:r w:rsidR="00F55FEC">
        <w:rPr>
          <w:rFonts w:ascii="Arial" w:hAnsi="Arial"/>
          <w:b/>
          <w:sz w:val="24"/>
        </w:rPr>
        <w:t>8</w:t>
      </w:r>
      <w:r w:rsidR="00F55FEC">
        <w:rPr>
          <w:rFonts w:ascii="Arial" w:hAnsi="Arial"/>
          <w:b/>
          <w:i/>
          <w:sz w:val="24"/>
        </w:rPr>
        <w:t xml:space="preserve">. </w:t>
      </w:r>
      <w:r w:rsidR="00170191">
        <w:rPr>
          <w:rFonts w:ascii="Arial" w:hAnsi="Arial"/>
          <w:b/>
          <w:sz w:val="24"/>
        </w:rPr>
        <w:t>Emergency procedures</w:t>
      </w:r>
      <w:r w:rsidR="007503B0">
        <w:rPr>
          <w:rFonts w:ascii="Arial" w:hAnsi="Arial"/>
          <w:b/>
          <w:sz w:val="24"/>
        </w:rPr>
        <w:t xml:space="preserve"> </w:t>
      </w:r>
      <w:r w:rsidR="00F55FEC">
        <w:rPr>
          <w:rFonts w:ascii="Arial" w:hAnsi="Arial"/>
          <w:i/>
          <w:sz w:val="24"/>
        </w:rPr>
        <w:t xml:space="preserve"> </w:t>
      </w:r>
    </w:p>
    <w:p w:rsidR="009D4B05"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lastRenderedPageBreak/>
        <w:t>8.1</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Governing bodies should ensure </w:t>
      </w:r>
      <w:r>
        <w:rPr>
          <w:rFonts w:ascii="Arial" w:hAnsi="Arial" w:cs="Arial"/>
          <w:color w:val="000000" w:themeColor="text1"/>
          <w:sz w:val="24"/>
          <w:szCs w:val="24"/>
        </w:rPr>
        <w:t xml:space="preserve">a policy is in place for handling </w:t>
      </w:r>
      <w:r w:rsidRPr="00C23B16">
        <w:rPr>
          <w:rFonts w:ascii="Arial" w:hAnsi="Arial" w:cs="Arial"/>
          <w:color w:val="000000" w:themeColor="text1"/>
          <w:sz w:val="24"/>
          <w:szCs w:val="24"/>
        </w:rPr>
        <w:t>emergency</w:t>
      </w:r>
      <w:r>
        <w:rPr>
          <w:rFonts w:ascii="Arial" w:hAnsi="Arial" w:cs="Arial"/>
          <w:color w:val="000000" w:themeColor="text1"/>
          <w:sz w:val="24"/>
          <w:szCs w:val="24"/>
        </w:rPr>
        <w:t xml:space="preserve"> situations.</w:t>
      </w:r>
      <w:r w:rsidRPr="00C23B16">
        <w:rPr>
          <w:rFonts w:ascii="Arial" w:hAnsi="Arial" w:cs="Arial"/>
          <w:color w:val="000000" w:themeColor="text1"/>
          <w:sz w:val="24"/>
          <w:szCs w:val="24"/>
        </w:rPr>
        <w:t xml:space="preserve"> </w:t>
      </w:r>
      <w:r>
        <w:rPr>
          <w:rFonts w:ascii="Arial" w:hAnsi="Arial" w:cs="Arial"/>
          <w:color w:val="000000" w:themeColor="text1"/>
          <w:sz w:val="24"/>
          <w:szCs w:val="24"/>
        </w:rPr>
        <w:t>Staff should know who is responsible for the policy</w:t>
      </w:r>
      <w:r w:rsidRPr="00C23B16">
        <w:rPr>
          <w:rFonts w:ascii="Arial" w:hAnsi="Arial" w:cs="Arial"/>
          <w:color w:val="000000" w:themeColor="text1"/>
          <w:sz w:val="24"/>
          <w:szCs w:val="24"/>
        </w:rPr>
        <w:t>,</w:t>
      </w:r>
      <w:r>
        <w:rPr>
          <w:rFonts w:ascii="Arial" w:hAnsi="Arial" w:cs="Arial"/>
          <w:color w:val="000000" w:themeColor="text1"/>
          <w:sz w:val="24"/>
          <w:szCs w:val="24"/>
        </w:rPr>
        <w:t xml:space="preserve"> nominated first aiders and how to deal with</w:t>
      </w:r>
      <w:r w:rsidRPr="00C23B16">
        <w:rPr>
          <w:rFonts w:ascii="Arial" w:hAnsi="Arial" w:cs="Arial"/>
          <w:color w:val="000000" w:themeColor="text1"/>
          <w:sz w:val="24"/>
          <w:szCs w:val="24"/>
        </w:rPr>
        <w:t xml:space="preserve"> common healthcare needs. </w:t>
      </w:r>
      <w:r>
        <w:rPr>
          <w:rFonts w:ascii="Arial" w:hAnsi="Arial" w:cs="Arial"/>
          <w:color w:val="000000" w:themeColor="text1"/>
          <w:sz w:val="24"/>
          <w:szCs w:val="24"/>
        </w:rPr>
        <w:t xml:space="preserve">In situations requiring emergency assistance, 999 should be called immediately. </w:t>
      </w:r>
      <w:r w:rsidRPr="00C23B16">
        <w:rPr>
          <w:rFonts w:ascii="Arial" w:hAnsi="Arial" w:cs="Arial"/>
          <w:color w:val="000000" w:themeColor="text1"/>
          <w:sz w:val="24"/>
          <w:szCs w:val="24"/>
        </w:rPr>
        <w:t xml:space="preserve">The location of </w:t>
      </w:r>
      <w:r>
        <w:rPr>
          <w:rFonts w:ascii="Arial" w:hAnsi="Arial" w:cs="Arial"/>
          <w:color w:val="000000" w:themeColor="text1"/>
          <w:sz w:val="24"/>
          <w:szCs w:val="24"/>
        </w:rPr>
        <w:t xml:space="preserve">learners’ </w:t>
      </w:r>
      <w:r w:rsidRPr="00CB25F2">
        <w:rPr>
          <w:rFonts w:ascii="Arial" w:hAnsi="Arial" w:cs="Arial"/>
          <w:color w:val="000000" w:themeColor="text1"/>
          <w:sz w:val="24"/>
          <w:szCs w:val="24"/>
        </w:rPr>
        <w:t>healthcare</w:t>
      </w:r>
      <w:r>
        <w:rPr>
          <w:rFonts w:ascii="Arial" w:hAnsi="Arial" w:cs="Arial"/>
          <w:color w:val="000000" w:themeColor="text1"/>
          <w:sz w:val="24"/>
          <w:szCs w:val="24"/>
        </w:rPr>
        <w:t xml:space="preserve"> records and</w:t>
      </w:r>
      <w:r w:rsidRPr="00CB25F2">
        <w:rPr>
          <w:rFonts w:ascii="Arial" w:hAnsi="Arial" w:cs="Arial"/>
          <w:color w:val="000000" w:themeColor="text1"/>
          <w:sz w:val="24"/>
          <w:szCs w:val="24"/>
        </w:rPr>
        <w:t xml:space="preserve"> </w:t>
      </w:r>
      <w:r>
        <w:rPr>
          <w:rFonts w:ascii="Arial" w:hAnsi="Arial" w:cs="Arial"/>
          <w:color w:val="000000" w:themeColor="text1"/>
          <w:sz w:val="24"/>
          <w:szCs w:val="24"/>
        </w:rPr>
        <w:t xml:space="preserve">emergency </w:t>
      </w:r>
      <w:r w:rsidRPr="00C23B16">
        <w:rPr>
          <w:rFonts w:ascii="Arial" w:hAnsi="Arial" w:cs="Arial"/>
          <w:color w:val="000000" w:themeColor="text1"/>
          <w:sz w:val="24"/>
          <w:szCs w:val="24"/>
        </w:rPr>
        <w:t>contact details should be known</w:t>
      </w:r>
      <w:r>
        <w:rPr>
          <w:rFonts w:ascii="Arial" w:hAnsi="Arial" w:cs="Arial"/>
          <w:color w:val="000000" w:themeColor="text1"/>
          <w:sz w:val="24"/>
          <w:szCs w:val="24"/>
        </w:rPr>
        <w:t xml:space="preserve"> to </w:t>
      </w:r>
      <w:r w:rsidRPr="00C23B16">
        <w:rPr>
          <w:rFonts w:ascii="Arial" w:hAnsi="Arial" w:cs="Arial"/>
          <w:color w:val="000000" w:themeColor="text1"/>
          <w:sz w:val="24"/>
          <w:szCs w:val="24"/>
        </w:rPr>
        <w:t>staff.</w:t>
      </w:r>
    </w:p>
    <w:p w:rsidR="009D4B05" w:rsidRPr="00C23B16" w:rsidRDefault="009D4B05" w:rsidP="009D4B05">
      <w:pPr>
        <w:pStyle w:val="ListParagraph"/>
        <w:ind w:left="567" w:hanging="567"/>
        <w:rPr>
          <w:rFonts w:ascii="Arial" w:hAnsi="Arial" w:cs="Arial"/>
          <w:color w:val="000000" w:themeColor="text1"/>
          <w:sz w:val="24"/>
          <w:szCs w:val="24"/>
        </w:rPr>
      </w:pPr>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9D4B05" w:rsidRPr="00C23B16"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t>8.2</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Where a learner has an </w:t>
      </w:r>
      <w:r>
        <w:rPr>
          <w:rFonts w:ascii="Arial" w:hAnsi="Arial" w:cs="Arial"/>
          <w:color w:val="000000" w:themeColor="text1"/>
          <w:sz w:val="24"/>
          <w:szCs w:val="24"/>
        </w:rPr>
        <w:t>IHP</w:t>
      </w:r>
      <w:r w:rsidRPr="00C23B16">
        <w:rPr>
          <w:rFonts w:ascii="Arial" w:hAnsi="Arial" w:cs="Arial"/>
          <w:color w:val="000000" w:themeColor="text1"/>
          <w:sz w:val="24"/>
          <w:szCs w:val="24"/>
        </w:rPr>
        <w:t>, this should clearly define what constitutes an emergency and explain what to do</w:t>
      </w:r>
      <w:r>
        <w:rPr>
          <w:rFonts w:ascii="Arial" w:hAnsi="Arial" w:cs="Arial"/>
          <w:color w:val="000000" w:themeColor="text1"/>
          <w:sz w:val="24"/>
          <w:szCs w:val="24"/>
        </w:rPr>
        <w:t>. S</w:t>
      </w:r>
      <w:r w:rsidRPr="00C23B16">
        <w:rPr>
          <w:rFonts w:ascii="Arial" w:hAnsi="Arial" w:cs="Arial"/>
          <w:color w:val="000000" w:themeColor="text1"/>
          <w:sz w:val="24"/>
          <w:szCs w:val="24"/>
        </w:rPr>
        <w:t>taff</w:t>
      </w:r>
      <w:r>
        <w:rPr>
          <w:rFonts w:ascii="Arial" w:hAnsi="Arial" w:cs="Arial"/>
          <w:color w:val="000000" w:themeColor="text1"/>
          <w:sz w:val="24"/>
          <w:szCs w:val="24"/>
        </w:rPr>
        <w:t xml:space="preserve"> should be made aware of </w:t>
      </w:r>
      <w:r w:rsidRPr="00C23B16">
        <w:rPr>
          <w:rFonts w:ascii="Arial" w:hAnsi="Arial" w:cs="Arial"/>
          <w:color w:val="000000" w:themeColor="text1"/>
          <w:sz w:val="24"/>
          <w:szCs w:val="24"/>
        </w:rPr>
        <w:t xml:space="preserve">emergency symptoms and procedures.  </w:t>
      </w:r>
    </w:p>
    <w:p w:rsidR="009D4B05" w:rsidRDefault="009D4B05" w:rsidP="009D4B05">
      <w:pPr>
        <w:pStyle w:val="ListParagraph"/>
        <w:ind w:left="567" w:hanging="567"/>
        <w:rPr>
          <w:rFonts w:ascii="Arial" w:hAnsi="Arial" w:cs="Arial"/>
          <w:color w:val="000000" w:themeColor="text1"/>
          <w:sz w:val="24"/>
          <w:szCs w:val="24"/>
        </w:rPr>
      </w:pPr>
    </w:p>
    <w:p w:rsidR="009D4B05"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t>8.3</w:t>
      </w:r>
      <w:r>
        <w:rPr>
          <w:rFonts w:ascii="Arial" w:hAnsi="Arial" w:cs="Arial"/>
          <w:color w:val="000000" w:themeColor="text1"/>
          <w:sz w:val="24"/>
          <w:szCs w:val="24"/>
        </w:rPr>
        <w:t xml:space="preserve"> </w:t>
      </w:r>
      <w:r w:rsidRPr="00C23B16">
        <w:rPr>
          <w:rFonts w:ascii="Arial" w:hAnsi="Arial" w:cs="Arial"/>
          <w:color w:val="000000" w:themeColor="text1"/>
          <w:sz w:val="24"/>
          <w:szCs w:val="24"/>
        </w:rPr>
        <w:t>Other learners in the education setting should also know what to do in general terms in an emergency, such as</w:t>
      </w:r>
      <w:r>
        <w:rPr>
          <w:rFonts w:ascii="Arial" w:hAnsi="Arial" w:cs="Arial"/>
          <w:color w:val="000000" w:themeColor="text1"/>
          <w:sz w:val="24"/>
          <w:szCs w:val="24"/>
        </w:rPr>
        <w:t xml:space="preserve"> to</w:t>
      </w:r>
      <w:r w:rsidRPr="00C23B16">
        <w:rPr>
          <w:rFonts w:ascii="Arial" w:hAnsi="Arial" w:cs="Arial"/>
          <w:color w:val="000000" w:themeColor="text1"/>
          <w:sz w:val="24"/>
          <w:szCs w:val="24"/>
        </w:rPr>
        <w:t xml:space="preserve"> inform a member of staff immediately.</w:t>
      </w:r>
      <w:r>
        <w:rPr>
          <w:rFonts w:ascii="Arial" w:hAnsi="Arial" w:cs="Arial"/>
          <w:color w:val="000000" w:themeColor="text1"/>
          <w:sz w:val="24"/>
          <w:szCs w:val="24"/>
        </w:rPr>
        <w:t xml:space="preserve"> </w:t>
      </w:r>
      <w:r w:rsidRPr="00C23B16">
        <w:rPr>
          <w:rFonts w:ascii="Arial" w:hAnsi="Arial" w:cs="Arial"/>
          <w:color w:val="000000" w:themeColor="text1"/>
          <w:sz w:val="24"/>
          <w:szCs w:val="24"/>
        </w:rPr>
        <w:t>If a learner</w:t>
      </w:r>
      <w:r w:rsidR="00994E7B">
        <w:rPr>
          <w:rFonts w:ascii="Arial" w:hAnsi="Arial" w:cs="Arial"/>
          <w:color w:val="000000" w:themeColor="text1"/>
          <w:sz w:val="24"/>
          <w:szCs w:val="24"/>
        </w:rPr>
        <w:t xml:space="preserve"> needs to be taken to h</w:t>
      </w:r>
      <w:r w:rsidRPr="00C23B16">
        <w:rPr>
          <w:rFonts w:ascii="Arial" w:hAnsi="Arial" w:cs="Arial"/>
          <w:color w:val="000000" w:themeColor="text1"/>
          <w:sz w:val="24"/>
          <w:szCs w:val="24"/>
        </w:rPr>
        <w:t>ospital, a staff member should stay with the learner until a parent arrives</w:t>
      </w:r>
      <w:r>
        <w:rPr>
          <w:rFonts w:ascii="Arial" w:hAnsi="Arial" w:cs="Arial"/>
          <w:color w:val="000000" w:themeColor="text1"/>
          <w:sz w:val="24"/>
          <w:szCs w:val="24"/>
        </w:rPr>
        <w:t>. T</w:t>
      </w:r>
      <w:r w:rsidRPr="00C23B16">
        <w:rPr>
          <w:rFonts w:ascii="Arial" w:hAnsi="Arial" w:cs="Arial"/>
          <w:color w:val="000000" w:themeColor="text1"/>
          <w:sz w:val="24"/>
          <w:szCs w:val="24"/>
        </w:rPr>
        <w:t xml:space="preserve">his includes accompanying them in an ambulance to hospital. The member of staff should have details of any known healthcare needs and medication.  </w:t>
      </w:r>
    </w:p>
    <w:p w:rsidR="009D4B05" w:rsidRPr="00875875" w:rsidRDefault="009D4B05" w:rsidP="007637B7">
      <w:pPr>
        <w:rPr>
          <w:rFonts w:ascii="Arial" w:hAnsi="Arial"/>
          <w:i/>
          <w:sz w:val="24"/>
        </w:rPr>
      </w:pPr>
      <w:r w:rsidRPr="00875875">
        <w:rPr>
          <w:rFonts w:ascii="Arial" w:hAnsi="Arial" w:cs="Arial"/>
          <w:color w:val="000000" w:themeColor="text1"/>
          <w:sz w:val="24"/>
          <w:szCs w:val="24"/>
        </w:rPr>
        <w:t xml:space="preserve">See Emergency situations policy </w:t>
      </w:r>
    </w:p>
    <w:p w:rsidR="009D4B05" w:rsidRDefault="0003125F" w:rsidP="007637B7">
      <w:pPr>
        <w:rPr>
          <w:rFonts w:ascii="Arial" w:hAnsi="Arial"/>
          <w:sz w:val="24"/>
        </w:rPr>
      </w:pPr>
      <w:r>
        <w:rPr>
          <w:rFonts w:ascii="Arial" w:hAnsi="Arial"/>
          <w:b/>
          <w:sz w:val="24"/>
        </w:rPr>
        <w:t xml:space="preserve">9. </w:t>
      </w:r>
      <w:r w:rsidR="00A563F5">
        <w:rPr>
          <w:rFonts w:ascii="Arial" w:hAnsi="Arial"/>
          <w:b/>
          <w:sz w:val="24"/>
        </w:rPr>
        <w:t>Training</w:t>
      </w:r>
      <w:r w:rsidR="004C6CC7">
        <w:rPr>
          <w:rFonts w:ascii="Arial" w:hAnsi="Arial"/>
          <w:b/>
          <w:sz w:val="24"/>
        </w:rPr>
        <w:t xml:space="preserve"> </w:t>
      </w:r>
    </w:p>
    <w:p w:rsidR="009D4B05"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t>9.1</w:t>
      </w:r>
      <w:r>
        <w:rPr>
          <w:rFonts w:ascii="Arial" w:hAnsi="Arial" w:cs="Arial"/>
          <w:color w:val="000000" w:themeColor="text1"/>
          <w:sz w:val="24"/>
          <w:szCs w:val="24"/>
        </w:rPr>
        <w:t xml:space="preserve"> </w:t>
      </w:r>
      <w:r w:rsidRPr="00027510">
        <w:rPr>
          <w:rFonts w:ascii="Arial" w:hAnsi="Arial" w:cs="Arial"/>
          <w:color w:val="000000" w:themeColor="text1"/>
          <w:sz w:val="24"/>
          <w:szCs w:val="24"/>
        </w:rPr>
        <w:t xml:space="preserve">Governing bodies </w:t>
      </w:r>
      <w:r>
        <w:rPr>
          <w:rFonts w:ascii="Arial" w:hAnsi="Arial" w:cs="Arial"/>
          <w:color w:val="000000" w:themeColor="text1"/>
          <w:sz w:val="24"/>
          <w:szCs w:val="24"/>
        </w:rPr>
        <w:t>must</w:t>
      </w:r>
      <w:r w:rsidRPr="00027510">
        <w:rPr>
          <w:rFonts w:ascii="Arial" w:hAnsi="Arial" w:cs="Arial"/>
          <w:color w:val="000000" w:themeColor="text1"/>
          <w:sz w:val="24"/>
          <w:szCs w:val="24"/>
        </w:rPr>
        <w:t xml:space="preserve"> ensure staff who volunteer or who are contracted to </w:t>
      </w:r>
      <w:r>
        <w:rPr>
          <w:rFonts w:ascii="Arial" w:hAnsi="Arial" w:cs="Arial"/>
          <w:color w:val="000000" w:themeColor="text1"/>
          <w:sz w:val="24"/>
          <w:szCs w:val="24"/>
        </w:rPr>
        <w:t>support those with</w:t>
      </w:r>
      <w:r w:rsidRPr="00027510">
        <w:rPr>
          <w:rFonts w:ascii="Arial" w:hAnsi="Arial" w:cs="Arial"/>
          <w:color w:val="000000" w:themeColor="text1"/>
          <w:sz w:val="24"/>
          <w:szCs w:val="24"/>
        </w:rPr>
        <w:t xml:space="preserve"> </w:t>
      </w:r>
      <w:r w:rsidRPr="008B4FB3">
        <w:rPr>
          <w:rFonts w:ascii="Arial" w:hAnsi="Arial" w:cs="Arial"/>
          <w:color w:val="000000" w:themeColor="text1"/>
          <w:sz w:val="24"/>
          <w:szCs w:val="24"/>
        </w:rPr>
        <w:t>healthcare needs</w:t>
      </w:r>
      <w:r w:rsidRPr="00027510" w:rsidDel="00AD0B8E">
        <w:rPr>
          <w:rFonts w:ascii="Arial" w:hAnsi="Arial" w:cs="Arial"/>
          <w:color w:val="000000" w:themeColor="text1"/>
          <w:sz w:val="24"/>
          <w:szCs w:val="24"/>
        </w:rPr>
        <w:t xml:space="preserve"> </w:t>
      </w:r>
      <w:r w:rsidRPr="00027510">
        <w:rPr>
          <w:rFonts w:ascii="Arial" w:hAnsi="Arial" w:cs="Arial"/>
          <w:color w:val="000000" w:themeColor="text1"/>
          <w:sz w:val="24"/>
          <w:szCs w:val="24"/>
        </w:rPr>
        <w:t xml:space="preserve">are provided with appropriate training. </w:t>
      </w:r>
      <w:r w:rsidRPr="00C23B16">
        <w:rPr>
          <w:rFonts w:ascii="Arial" w:hAnsi="Arial" w:cs="Arial"/>
          <w:color w:val="000000" w:themeColor="text1"/>
          <w:sz w:val="24"/>
          <w:szCs w:val="24"/>
        </w:rPr>
        <w:t xml:space="preserve">Governing bodies should </w:t>
      </w:r>
      <w:r>
        <w:rPr>
          <w:rFonts w:ascii="Arial" w:hAnsi="Arial" w:cs="Arial"/>
          <w:color w:val="000000" w:themeColor="text1"/>
          <w:sz w:val="24"/>
          <w:szCs w:val="24"/>
        </w:rPr>
        <w:t xml:space="preserve">also </w:t>
      </w:r>
      <w:r w:rsidRPr="00C23B16">
        <w:rPr>
          <w:rFonts w:ascii="Arial" w:hAnsi="Arial" w:cs="Arial"/>
          <w:color w:val="000000" w:themeColor="text1"/>
          <w:sz w:val="24"/>
          <w:szCs w:val="24"/>
        </w:rPr>
        <w:t xml:space="preserve">ensure their policies clearly set out how </w:t>
      </w:r>
      <w:r>
        <w:rPr>
          <w:rFonts w:ascii="Arial" w:hAnsi="Arial" w:cs="Arial"/>
          <w:color w:val="000000" w:themeColor="text1"/>
          <w:sz w:val="24"/>
          <w:szCs w:val="24"/>
        </w:rPr>
        <w:t xml:space="preserve">a sufficient number of these </w:t>
      </w:r>
      <w:r w:rsidRPr="00C23B16">
        <w:rPr>
          <w:rFonts w:ascii="Arial" w:hAnsi="Arial" w:cs="Arial"/>
          <w:color w:val="000000" w:themeColor="text1"/>
          <w:sz w:val="24"/>
          <w:szCs w:val="24"/>
        </w:rPr>
        <w:t>staff</w:t>
      </w:r>
      <w:r>
        <w:rPr>
          <w:rFonts w:ascii="Arial" w:hAnsi="Arial" w:cs="Arial"/>
          <w:color w:val="000000" w:themeColor="text1"/>
          <w:sz w:val="24"/>
          <w:szCs w:val="24"/>
        </w:rPr>
        <w:t xml:space="preserve"> will be identified and supported.</w:t>
      </w:r>
    </w:p>
    <w:p w:rsidR="009D4B05" w:rsidRPr="00C23B16" w:rsidRDefault="009D4B05" w:rsidP="009D4B05">
      <w:pPr>
        <w:pStyle w:val="ListParagraph"/>
        <w:ind w:left="567" w:hanging="567"/>
        <w:rPr>
          <w:rFonts w:ascii="Arial" w:hAnsi="Arial" w:cs="Arial"/>
          <w:color w:val="000000" w:themeColor="text1"/>
          <w:sz w:val="24"/>
          <w:szCs w:val="24"/>
        </w:rPr>
      </w:pP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 </w:t>
      </w:r>
    </w:p>
    <w:p w:rsidR="009D4B05"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t>9.2</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When assisting learners with their healthcare needs, it should be recognised that for many interventions no specialist training is required and the role of staff is to facilitate the learner to meet their own healthcare needs. </w:t>
      </w:r>
    </w:p>
    <w:p w:rsidR="009D4B05" w:rsidRPr="00C23B16" w:rsidRDefault="009D4B05" w:rsidP="009D4B05">
      <w:pPr>
        <w:pStyle w:val="ListParagraph"/>
        <w:ind w:left="567" w:hanging="567"/>
        <w:rPr>
          <w:rFonts w:ascii="Arial" w:hAnsi="Arial" w:cs="Arial"/>
          <w:color w:val="000000" w:themeColor="text1"/>
          <w:sz w:val="24"/>
          <w:szCs w:val="24"/>
        </w:rPr>
      </w:pPr>
      <w:r w:rsidRPr="00C23B16">
        <w:rPr>
          <w:rFonts w:ascii="Arial" w:hAnsi="Arial" w:cs="Arial"/>
          <w:color w:val="000000" w:themeColor="text1"/>
          <w:sz w:val="24"/>
          <w:szCs w:val="24"/>
        </w:rPr>
        <w:t xml:space="preserve"> </w:t>
      </w:r>
    </w:p>
    <w:p w:rsidR="009D4B05"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t>9.3</w:t>
      </w:r>
      <w:r>
        <w:rPr>
          <w:rFonts w:ascii="Arial" w:hAnsi="Arial" w:cs="Arial"/>
          <w:color w:val="000000" w:themeColor="text1"/>
          <w:sz w:val="24"/>
          <w:szCs w:val="24"/>
        </w:rPr>
        <w:t xml:space="preserve"> IHP</w:t>
      </w:r>
      <w:r w:rsidRPr="00C23B16">
        <w:rPr>
          <w:rFonts w:ascii="Arial" w:hAnsi="Arial" w:cs="Arial"/>
          <w:color w:val="000000" w:themeColor="text1"/>
          <w:sz w:val="24"/>
          <w:szCs w:val="24"/>
        </w:rPr>
        <w:t xml:space="preserve">s may reflect complex needs requiring staff to have specific information and training. This training may also be in the use of aids such as hearing aids </w:t>
      </w:r>
      <w:r>
        <w:rPr>
          <w:rFonts w:ascii="Arial" w:hAnsi="Arial" w:cs="Arial"/>
          <w:color w:val="000000" w:themeColor="text1"/>
          <w:sz w:val="24"/>
          <w:szCs w:val="24"/>
        </w:rPr>
        <w:t xml:space="preserve">(staff could be shown how to </w:t>
      </w:r>
      <w:r w:rsidRPr="00C23B16">
        <w:rPr>
          <w:rFonts w:ascii="Arial" w:hAnsi="Arial" w:cs="Arial"/>
          <w:color w:val="000000" w:themeColor="text1"/>
          <w:sz w:val="24"/>
          <w:szCs w:val="24"/>
        </w:rPr>
        <w:t>chang</w:t>
      </w:r>
      <w:r>
        <w:rPr>
          <w:rFonts w:ascii="Arial" w:hAnsi="Arial" w:cs="Arial"/>
          <w:color w:val="000000" w:themeColor="text1"/>
          <w:sz w:val="24"/>
          <w:szCs w:val="24"/>
        </w:rPr>
        <w:t>e</w:t>
      </w:r>
      <w:r w:rsidRPr="00C23B16">
        <w:rPr>
          <w:rFonts w:ascii="Arial" w:hAnsi="Arial" w:cs="Arial"/>
          <w:color w:val="000000" w:themeColor="text1"/>
          <w:sz w:val="24"/>
          <w:szCs w:val="24"/>
        </w:rPr>
        <w:t xml:space="preserve"> batteries</w:t>
      </w:r>
      <w:r>
        <w:rPr>
          <w:rFonts w:ascii="Arial" w:hAnsi="Arial" w:cs="Arial"/>
          <w:color w:val="000000" w:themeColor="text1"/>
          <w:sz w:val="24"/>
          <w:szCs w:val="24"/>
        </w:rPr>
        <w:t>)</w:t>
      </w:r>
      <w:r w:rsidRPr="00C23B16">
        <w:rPr>
          <w:rFonts w:ascii="Arial" w:hAnsi="Arial" w:cs="Arial"/>
          <w:color w:val="000000" w:themeColor="text1"/>
          <w:sz w:val="24"/>
          <w:szCs w:val="24"/>
        </w:rPr>
        <w:t xml:space="preserve"> and various adaptive technologies.</w:t>
      </w:r>
      <w:r w:rsidRPr="00795B8E">
        <w:rPr>
          <w:rFonts w:ascii="Arial" w:hAnsi="Arial" w:cs="Arial"/>
          <w:color w:val="000000" w:themeColor="text1"/>
          <w:sz w:val="24"/>
          <w:szCs w:val="24"/>
        </w:rPr>
        <w:t xml:space="preserve"> </w:t>
      </w:r>
      <w:r>
        <w:rPr>
          <w:rFonts w:ascii="Arial" w:hAnsi="Arial" w:cs="Arial"/>
          <w:color w:val="000000" w:themeColor="text1"/>
          <w:sz w:val="24"/>
          <w:szCs w:val="24"/>
        </w:rPr>
        <w:t>If these have been instigated by health professionals, they can be asked to provide advice suitable for education settings as well as learners and families.</w:t>
      </w:r>
    </w:p>
    <w:p w:rsidR="009D4B05" w:rsidRPr="00C23B16" w:rsidRDefault="009D4B05" w:rsidP="009D4B05">
      <w:pPr>
        <w:pStyle w:val="ListParagraph"/>
        <w:ind w:left="567" w:hanging="567"/>
        <w:rPr>
          <w:rFonts w:ascii="Arial" w:hAnsi="Arial" w:cs="Arial"/>
          <w:color w:val="000000" w:themeColor="text1"/>
          <w:sz w:val="24"/>
          <w:szCs w:val="24"/>
        </w:rPr>
      </w:pPr>
    </w:p>
    <w:p w:rsidR="009D4B05" w:rsidRPr="00C23B16"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t>9.4</w:t>
      </w:r>
      <w:r>
        <w:rPr>
          <w:rFonts w:ascii="Arial" w:hAnsi="Arial" w:cs="Arial"/>
          <w:color w:val="000000" w:themeColor="text1"/>
          <w:sz w:val="24"/>
          <w:szCs w:val="24"/>
        </w:rPr>
        <w:t xml:space="preserve"> </w:t>
      </w:r>
      <w:r w:rsidR="00994E7B">
        <w:rPr>
          <w:rFonts w:ascii="Arial" w:hAnsi="Arial" w:cs="Arial"/>
          <w:color w:val="000000" w:themeColor="text1"/>
          <w:sz w:val="24"/>
          <w:szCs w:val="24"/>
        </w:rPr>
        <w:t>Staff will be given relevant t</w:t>
      </w:r>
      <w:r>
        <w:rPr>
          <w:rFonts w:ascii="Arial" w:hAnsi="Arial" w:cs="Arial"/>
          <w:color w:val="000000" w:themeColor="text1"/>
          <w:sz w:val="24"/>
          <w:szCs w:val="24"/>
        </w:rPr>
        <w:t>r</w:t>
      </w:r>
      <w:r w:rsidRPr="00C23B16">
        <w:rPr>
          <w:rFonts w:ascii="Arial" w:hAnsi="Arial" w:cs="Arial"/>
          <w:color w:val="000000" w:themeColor="text1"/>
          <w:sz w:val="24"/>
          <w:szCs w:val="24"/>
        </w:rPr>
        <w:t>aining provide</w:t>
      </w:r>
      <w:r w:rsidR="00994E7B">
        <w:rPr>
          <w:rFonts w:ascii="Arial" w:hAnsi="Arial" w:cs="Arial"/>
          <w:color w:val="000000" w:themeColor="text1"/>
          <w:sz w:val="24"/>
          <w:szCs w:val="24"/>
        </w:rPr>
        <w:t>d</w:t>
      </w:r>
      <w:r w:rsidRPr="00C23B16">
        <w:rPr>
          <w:rFonts w:ascii="Arial" w:hAnsi="Arial" w:cs="Arial"/>
          <w:color w:val="000000" w:themeColor="text1"/>
          <w:sz w:val="24"/>
          <w:szCs w:val="24"/>
        </w:rPr>
        <w:t xml:space="preserve"> to ensure staff are competent, have confidence in their ability to support learners</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and fulfil </w:t>
      </w:r>
      <w:r>
        <w:rPr>
          <w:rFonts w:ascii="Arial" w:hAnsi="Arial" w:cs="Arial"/>
          <w:color w:val="000000" w:themeColor="text1"/>
          <w:sz w:val="24"/>
          <w:szCs w:val="24"/>
        </w:rPr>
        <w:t>IHP</w:t>
      </w:r>
      <w:r w:rsidRPr="00C23B16">
        <w:rPr>
          <w:rFonts w:ascii="Arial" w:hAnsi="Arial" w:cs="Arial"/>
          <w:color w:val="000000" w:themeColor="text1"/>
          <w:sz w:val="24"/>
          <w:szCs w:val="24"/>
        </w:rPr>
        <w:t xml:space="preserve"> requirements. Crucially this training should </w:t>
      </w:r>
      <w:r>
        <w:rPr>
          <w:rFonts w:ascii="Arial" w:hAnsi="Arial" w:cs="Arial"/>
          <w:color w:val="000000" w:themeColor="text1"/>
          <w:sz w:val="24"/>
          <w:szCs w:val="24"/>
        </w:rPr>
        <w:t>i</w:t>
      </w:r>
      <w:r w:rsidRPr="00C23B16">
        <w:rPr>
          <w:rFonts w:ascii="Arial" w:hAnsi="Arial" w:cs="Arial"/>
          <w:color w:val="000000" w:themeColor="text1"/>
          <w:sz w:val="24"/>
          <w:szCs w:val="24"/>
        </w:rPr>
        <w:t xml:space="preserve">nvolve input from the </w:t>
      </w:r>
      <w:r>
        <w:rPr>
          <w:rFonts w:ascii="Arial" w:hAnsi="Arial" w:cs="Arial"/>
          <w:color w:val="000000" w:themeColor="text1"/>
          <w:sz w:val="24"/>
          <w:szCs w:val="24"/>
        </w:rPr>
        <w:t>learner and pa</w:t>
      </w:r>
      <w:r w:rsidRPr="00C23B16">
        <w:rPr>
          <w:rFonts w:ascii="Arial" w:hAnsi="Arial" w:cs="Arial"/>
          <w:color w:val="000000" w:themeColor="text1"/>
          <w:sz w:val="24"/>
          <w:szCs w:val="24"/>
        </w:rPr>
        <w:t>rents</w:t>
      </w:r>
      <w:r>
        <w:rPr>
          <w:rFonts w:ascii="Arial" w:hAnsi="Arial" w:cs="Arial"/>
          <w:color w:val="000000" w:themeColor="text1"/>
          <w:sz w:val="24"/>
          <w:szCs w:val="24"/>
        </w:rPr>
        <w:t>, who of</w:t>
      </w:r>
      <w:r w:rsidRPr="00C23B16">
        <w:rPr>
          <w:rFonts w:ascii="Arial" w:hAnsi="Arial" w:cs="Arial"/>
          <w:color w:val="000000" w:themeColor="text1"/>
          <w:sz w:val="24"/>
          <w:szCs w:val="24"/>
        </w:rPr>
        <w:t>ten play a major role in providing information</w:t>
      </w:r>
      <w:r>
        <w:rPr>
          <w:rFonts w:ascii="Arial" w:hAnsi="Arial" w:cs="Arial"/>
          <w:color w:val="000000" w:themeColor="text1"/>
          <w:sz w:val="24"/>
          <w:szCs w:val="24"/>
        </w:rPr>
        <w:t xml:space="preserve"> on how </w:t>
      </w:r>
      <w:r w:rsidRPr="00C23B16">
        <w:rPr>
          <w:rFonts w:ascii="Arial" w:hAnsi="Arial" w:cs="Arial"/>
          <w:color w:val="000000" w:themeColor="text1"/>
          <w:sz w:val="24"/>
          <w:szCs w:val="24"/>
        </w:rPr>
        <w:t xml:space="preserve">needs </w:t>
      </w:r>
      <w:r>
        <w:rPr>
          <w:rFonts w:ascii="Arial" w:hAnsi="Arial" w:cs="Arial"/>
          <w:color w:val="000000" w:themeColor="text1"/>
          <w:sz w:val="24"/>
          <w:szCs w:val="24"/>
        </w:rPr>
        <w:t xml:space="preserve">can </w:t>
      </w:r>
      <w:r w:rsidRPr="00C23B16">
        <w:rPr>
          <w:rFonts w:ascii="Arial" w:hAnsi="Arial" w:cs="Arial"/>
          <w:color w:val="000000" w:themeColor="text1"/>
          <w:sz w:val="24"/>
          <w:szCs w:val="24"/>
        </w:rPr>
        <w:t xml:space="preserve">be met. However, parents should not be </w:t>
      </w:r>
      <w:r>
        <w:rPr>
          <w:rFonts w:ascii="Arial" w:hAnsi="Arial" w:cs="Arial"/>
          <w:color w:val="000000" w:themeColor="text1"/>
          <w:sz w:val="24"/>
          <w:szCs w:val="24"/>
        </w:rPr>
        <w:t xml:space="preserve">solely </w:t>
      </w:r>
      <w:r w:rsidRPr="00C23B16">
        <w:rPr>
          <w:rFonts w:ascii="Arial" w:hAnsi="Arial" w:cs="Arial"/>
          <w:color w:val="000000" w:themeColor="text1"/>
          <w:sz w:val="24"/>
          <w:szCs w:val="24"/>
        </w:rPr>
        <w:t xml:space="preserve">relied </w:t>
      </w:r>
      <w:r>
        <w:rPr>
          <w:rFonts w:ascii="Arial" w:hAnsi="Arial" w:cs="Arial"/>
          <w:color w:val="000000" w:themeColor="text1"/>
          <w:sz w:val="24"/>
          <w:szCs w:val="24"/>
        </w:rPr>
        <w:t>up</w:t>
      </w:r>
      <w:r w:rsidRPr="00C23B16">
        <w:rPr>
          <w:rFonts w:ascii="Arial" w:hAnsi="Arial" w:cs="Arial"/>
          <w:color w:val="000000" w:themeColor="text1"/>
          <w:sz w:val="24"/>
          <w:szCs w:val="24"/>
        </w:rPr>
        <w:t xml:space="preserve">on </w:t>
      </w:r>
      <w:r>
        <w:rPr>
          <w:rFonts w:ascii="Arial" w:hAnsi="Arial" w:cs="Arial"/>
          <w:color w:val="000000" w:themeColor="text1"/>
          <w:sz w:val="24"/>
          <w:szCs w:val="24"/>
        </w:rPr>
        <w:t>to provide training about the healthcare</w:t>
      </w:r>
      <w:r w:rsidRPr="00C23B16">
        <w:rPr>
          <w:rFonts w:ascii="Arial" w:hAnsi="Arial" w:cs="Arial"/>
          <w:color w:val="000000" w:themeColor="text1"/>
          <w:sz w:val="24"/>
          <w:szCs w:val="24"/>
        </w:rPr>
        <w:t xml:space="preserve"> needs of their child.</w:t>
      </w:r>
    </w:p>
    <w:p w:rsidR="009D4B05" w:rsidRDefault="009D4B05" w:rsidP="009D4B05">
      <w:pPr>
        <w:pStyle w:val="ListParagraph"/>
        <w:ind w:left="567" w:hanging="567"/>
        <w:rPr>
          <w:rFonts w:ascii="Arial" w:hAnsi="Arial" w:cs="Arial"/>
          <w:color w:val="000000" w:themeColor="text1"/>
          <w:sz w:val="24"/>
          <w:szCs w:val="24"/>
        </w:rPr>
      </w:pPr>
    </w:p>
    <w:p w:rsidR="009D4B05"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t>9.5</w:t>
      </w:r>
      <w:r>
        <w:rPr>
          <w:rFonts w:ascii="Arial" w:hAnsi="Arial" w:cs="Arial"/>
          <w:color w:val="000000" w:themeColor="text1"/>
          <w:sz w:val="24"/>
          <w:szCs w:val="24"/>
        </w:rPr>
        <w:t xml:space="preserve"> </w:t>
      </w:r>
      <w:r w:rsidRPr="00C23B16">
        <w:rPr>
          <w:rFonts w:ascii="Arial" w:hAnsi="Arial" w:cs="Arial"/>
          <w:color w:val="000000" w:themeColor="text1"/>
          <w:sz w:val="24"/>
          <w:szCs w:val="24"/>
        </w:rPr>
        <w:t>If a learner has complex needs, input may be needed from healthcare services and the local authority</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who will be able to </w:t>
      </w:r>
      <w:proofErr w:type="gramStart"/>
      <w:r w:rsidRPr="00C23B16">
        <w:rPr>
          <w:rFonts w:ascii="Arial" w:hAnsi="Arial" w:cs="Arial"/>
          <w:color w:val="000000" w:themeColor="text1"/>
          <w:sz w:val="24"/>
          <w:szCs w:val="24"/>
        </w:rPr>
        <w:t>advise</w:t>
      </w:r>
      <w:proofErr w:type="gramEnd"/>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and signpost to </w:t>
      </w:r>
      <w:r w:rsidRPr="00C23B16">
        <w:rPr>
          <w:rFonts w:ascii="Arial" w:hAnsi="Arial" w:cs="Arial"/>
          <w:color w:val="000000" w:themeColor="text1"/>
          <w:sz w:val="24"/>
          <w:szCs w:val="24"/>
        </w:rPr>
        <w:t>further training and support.</w:t>
      </w:r>
    </w:p>
    <w:p w:rsidR="009D4B05" w:rsidRPr="00C23B16" w:rsidRDefault="009D4B05" w:rsidP="009D4B05">
      <w:pPr>
        <w:pStyle w:val="ListParagraph"/>
        <w:ind w:left="567" w:hanging="567"/>
        <w:rPr>
          <w:rFonts w:ascii="Arial" w:hAnsi="Arial" w:cs="Arial"/>
          <w:color w:val="000000" w:themeColor="text1"/>
          <w:sz w:val="24"/>
          <w:szCs w:val="24"/>
        </w:rPr>
      </w:pPr>
    </w:p>
    <w:p w:rsidR="009D4B05" w:rsidRPr="00C23B16"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lastRenderedPageBreak/>
        <w:t>9.6</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All staff, irrespective of whether they have volunteered to assist or support learners with healthcare needs, may come into contact with learners who have healthcare needs. It is therefore advisable that all staff </w:t>
      </w:r>
      <w:r>
        <w:rPr>
          <w:rFonts w:ascii="Arial" w:hAnsi="Arial" w:cs="Arial"/>
          <w:color w:val="000000" w:themeColor="text1"/>
          <w:sz w:val="24"/>
          <w:szCs w:val="24"/>
        </w:rPr>
        <w:t xml:space="preserve">have </w:t>
      </w:r>
      <w:r w:rsidRPr="00C23B16">
        <w:rPr>
          <w:rFonts w:ascii="Arial" w:hAnsi="Arial" w:cs="Arial"/>
          <w:color w:val="000000" w:themeColor="text1"/>
          <w:sz w:val="24"/>
          <w:szCs w:val="24"/>
        </w:rPr>
        <w:t>a basic understanding of common conditions to ensure recogn</w:t>
      </w:r>
      <w:r>
        <w:rPr>
          <w:rFonts w:ascii="Arial" w:hAnsi="Arial" w:cs="Arial"/>
          <w:color w:val="000000" w:themeColor="text1"/>
          <w:sz w:val="24"/>
          <w:szCs w:val="24"/>
        </w:rPr>
        <w:t xml:space="preserve">ition of </w:t>
      </w:r>
      <w:r w:rsidRPr="00C23B16">
        <w:rPr>
          <w:rFonts w:ascii="Arial" w:hAnsi="Arial" w:cs="Arial"/>
          <w:color w:val="000000" w:themeColor="text1"/>
          <w:sz w:val="24"/>
          <w:szCs w:val="24"/>
        </w:rPr>
        <w:t xml:space="preserve">symptoms and </w:t>
      </w:r>
      <w:r>
        <w:rPr>
          <w:rFonts w:ascii="Arial" w:hAnsi="Arial" w:cs="Arial"/>
          <w:color w:val="000000" w:themeColor="text1"/>
          <w:sz w:val="24"/>
          <w:szCs w:val="24"/>
        </w:rPr>
        <w:t>understand where to</w:t>
      </w:r>
      <w:r w:rsidRPr="00C23B16">
        <w:rPr>
          <w:rFonts w:ascii="Arial" w:hAnsi="Arial" w:cs="Arial"/>
          <w:color w:val="000000" w:themeColor="text1"/>
          <w:sz w:val="24"/>
          <w:szCs w:val="24"/>
        </w:rPr>
        <w:t xml:space="preserve"> seek </w:t>
      </w:r>
      <w:r>
        <w:rPr>
          <w:rFonts w:ascii="Arial" w:hAnsi="Arial" w:cs="Arial"/>
          <w:color w:val="000000" w:themeColor="text1"/>
          <w:sz w:val="24"/>
          <w:szCs w:val="24"/>
        </w:rPr>
        <w:t xml:space="preserve">appropriate </w:t>
      </w:r>
      <w:r w:rsidRPr="00C23B16">
        <w:rPr>
          <w:rFonts w:ascii="Arial" w:hAnsi="Arial" w:cs="Arial"/>
          <w:color w:val="000000" w:themeColor="text1"/>
          <w:sz w:val="24"/>
          <w:szCs w:val="24"/>
        </w:rPr>
        <w:t>assistance.</w:t>
      </w:r>
    </w:p>
    <w:p w:rsidR="009D4B05" w:rsidRDefault="009D4B05" w:rsidP="009D4B05">
      <w:pPr>
        <w:pStyle w:val="ListParagraph"/>
        <w:ind w:left="567" w:hanging="567"/>
        <w:rPr>
          <w:rFonts w:ascii="Arial" w:hAnsi="Arial" w:cs="Arial"/>
          <w:color w:val="000000" w:themeColor="text1"/>
          <w:sz w:val="24"/>
          <w:szCs w:val="24"/>
        </w:rPr>
      </w:pPr>
    </w:p>
    <w:p w:rsidR="009D4B05"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t>9.7</w:t>
      </w:r>
      <w:r>
        <w:rPr>
          <w:rFonts w:ascii="Arial" w:hAnsi="Arial" w:cs="Arial"/>
          <w:color w:val="000000" w:themeColor="text1"/>
          <w:sz w:val="24"/>
          <w:szCs w:val="24"/>
        </w:rPr>
        <w:t xml:space="preserve"> Policies should include a procedure on how to raise awareness of common conditions, a</w:t>
      </w:r>
      <w:r w:rsidRPr="00C23B16">
        <w:rPr>
          <w:rFonts w:ascii="Arial" w:hAnsi="Arial" w:cs="Arial"/>
          <w:color w:val="000000" w:themeColor="text1"/>
          <w:sz w:val="24"/>
          <w:szCs w:val="24"/>
        </w:rPr>
        <w:t xml:space="preserve"> healthcare needs policy and </w:t>
      </w:r>
      <w:r>
        <w:rPr>
          <w:rFonts w:ascii="Arial" w:hAnsi="Arial" w:cs="Arial"/>
          <w:color w:val="000000" w:themeColor="text1"/>
          <w:sz w:val="24"/>
          <w:szCs w:val="24"/>
        </w:rPr>
        <w:t>staff roles in carrying out</w:t>
      </w:r>
      <w:r w:rsidRPr="00C23B16">
        <w:rPr>
          <w:rFonts w:ascii="Arial" w:hAnsi="Arial" w:cs="Arial"/>
          <w:color w:val="000000" w:themeColor="text1"/>
          <w:sz w:val="24"/>
          <w:szCs w:val="24"/>
        </w:rPr>
        <w:t xml:space="preserve"> arrangements. </w:t>
      </w:r>
      <w:r>
        <w:rPr>
          <w:rFonts w:ascii="Arial" w:hAnsi="Arial" w:cs="Arial"/>
          <w:color w:val="000000" w:themeColor="text1"/>
          <w:sz w:val="24"/>
          <w:szCs w:val="24"/>
        </w:rPr>
        <w:t>New and temporary staff should especially be made aware of</w:t>
      </w:r>
      <w:r w:rsidRPr="00C23B16">
        <w:rPr>
          <w:rFonts w:ascii="Arial" w:hAnsi="Arial" w:cs="Arial"/>
          <w:color w:val="000000" w:themeColor="text1"/>
          <w:sz w:val="24"/>
          <w:szCs w:val="24"/>
        </w:rPr>
        <w:t xml:space="preserve"> what preventative and emergency measures are in place so staff can recognise </w:t>
      </w:r>
      <w:r>
        <w:rPr>
          <w:rFonts w:ascii="Arial" w:hAnsi="Arial" w:cs="Arial"/>
          <w:color w:val="000000" w:themeColor="text1"/>
          <w:sz w:val="24"/>
          <w:szCs w:val="24"/>
        </w:rPr>
        <w:t xml:space="preserve">the need for intervention </w:t>
      </w:r>
      <w:r w:rsidRPr="00C23B16">
        <w:rPr>
          <w:rFonts w:ascii="Arial" w:hAnsi="Arial" w:cs="Arial"/>
          <w:color w:val="000000" w:themeColor="text1"/>
          <w:sz w:val="24"/>
          <w:szCs w:val="24"/>
        </w:rPr>
        <w:t xml:space="preserve">and </w:t>
      </w:r>
      <w:r>
        <w:rPr>
          <w:rFonts w:ascii="Arial" w:hAnsi="Arial" w:cs="Arial"/>
          <w:color w:val="000000" w:themeColor="text1"/>
          <w:sz w:val="24"/>
          <w:szCs w:val="24"/>
        </w:rPr>
        <w:t>re</w:t>
      </w:r>
      <w:r w:rsidRPr="00C23B16">
        <w:rPr>
          <w:rFonts w:ascii="Arial" w:hAnsi="Arial" w:cs="Arial"/>
          <w:color w:val="000000" w:themeColor="text1"/>
          <w:sz w:val="24"/>
          <w:szCs w:val="24"/>
        </w:rPr>
        <w:t>act quickly.</w:t>
      </w:r>
    </w:p>
    <w:p w:rsidR="009D4B05" w:rsidRPr="00C23B16" w:rsidRDefault="009D4B05" w:rsidP="009D4B05">
      <w:pPr>
        <w:pStyle w:val="ListParagraph"/>
        <w:ind w:left="567" w:hanging="567"/>
        <w:rPr>
          <w:rFonts w:ascii="Arial" w:hAnsi="Arial" w:cs="Arial"/>
          <w:color w:val="000000" w:themeColor="text1"/>
          <w:sz w:val="24"/>
          <w:szCs w:val="24"/>
        </w:rPr>
      </w:pPr>
    </w:p>
    <w:p w:rsidR="009D4B05" w:rsidRDefault="009D4B05" w:rsidP="009D4B05">
      <w:pPr>
        <w:pStyle w:val="ListParagraph"/>
        <w:ind w:left="0"/>
        <w:rPr>
          <w:rFonts w:ascii="Arial" w:hAnsi="Arial" w:cs="Arial"/>
          <w:color w:val="000000" w:themeColor="text1"/>
          <w:sz w:val="24"/>
          <w:szCs w:val="24"/>
        </w:rPr>
      </w:pPr>
      <w:r w:rsidRPr="00593EE4">
        <w:rPr>
          <w:rFonts w:ascii="Arial" w:hAnsi="Arial" w:cs="Arial"/>
          <w:b/>
          <w:color w:val="000000" w:themeColor="text1"/>
          <w:sz w:val="24"/>
          <w:szCs w:val="24"/>
        </w:rPr>
        <w:t>9.8</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If the trained staff who are usually responsible for administering medication are not available, the </w:t>
      </w:r>
      <w:r>
        <w:rPr>
          <w:rFonts w:ascii="Arial" w:hAnsi="Arial" w:cs="Arial"/>
          <w:color w:val="000000" w:themeColor="text1"/>
          <w:sz w:val="24"/>
          <w:szCs w:val="24"/>
        </w:rPr>
        <w:t>IHP</w:t>
      </w:r>
      <w:r w:rsidRPr="00C23B16">
        <w:rPr>
          <w:rFonts w:ascii="Arial" w:hAnsi="Arial" w:cs="Arial"/>
          <w:color w:val="000000" w:themeColor="text1"/>
          <w:sz w:val="24"/>
          <w:szCs w:val="24"/>
        </w:rPr>
        <w:t xml:space="preserve"> should set out alternative arrangements</w:t>
      </w:r>
      <w:r>
        <w:rPr>
          <w:rFonts w:ascii="Arial" w:hAnsi="Arial" w:cs="Arial"/>
          <w:color w:val="000000" w:themeColor="text1"/>
          <w:sz w:val="24"/>
          <w:szCs w:val="24"/>
        </w:rPr>
        <w:t xml:space="preserve">. </w:t>
      </w:r>
      <w:r w:rsidRPr="00C23B16">
        <w:rPr>
          <w:rFonts w:ascii="Arial" w:hAnsi="Arial" w:cs="Arial"/>
          <w:color w:val="000000" w:themeColor="text1"/>
          <w:sz w:val="24"/>
          <w:szCs w:val="24"/>
        </w:rPr>
        <w:t>Thi</w:t>
      </w:r>
      <w:r>
        <w:rPr>
          <w:rFonts w:ascii="Arial" w:hAnsi="Arial" w:cs="Arial"/>
          <w:color w:val="000000" w:themeColor="text1"/>
          <w:sz w:val="24"/>
          <w:szCs w:val="24"/>
        </w:rPr>
        <w:t>s also</w:t>
      </w:r>
      <w:r w:rsidRPr="00C23B16">
        <w:rPr>
          <w:rFonts w:ascii="Arial" w:hAnsi="Arial" w:cs="Arial"/>
          <w:color w:val="000000" w:themeColor="text1"/>
          <w:sz w:val="24"/>
          <w:szCs w:val="24"/>
        </w:rPr>
        <w:t xml:space="preserve"> needs to be addressed in risk assessment and plan</w:t>
      </w:r>
      <w:r>
        <w:rPr>
          <w:rFonts w:ascii="Arial" w:hAnsi="Arial" w:cs="Arial"/>
          <w:color w:val="000000" w:themeColor="text1"/>
          <w:sz w:val="24"/>
          <w:szCs w:val="24"/>
        </w:rPr>
        <w:t xml:space="preserve">ning of </w:t>
      </w:r>
      <w:r w:rsidRPr="00C23B16">
        <w:rPr>
          <w:rFonts w:ascii="Arial" w:hAnsi="Arial" w:cs="Arial"/>
          <w:color w:val="000000" w:themeColor="text1"/>
          <w:sz w:val="24"/>
          <w:szCs w:val="24"/>
        </w:rPr>
        <w:t>off-site activities.</w:t>
      </w:r>
    </w:p>
    <w:p w:rsidR="009D4B05" w:rsidRPr="00C23B16" w:rsidRDefault="009D4B05" w:rsidP="009D4B05">
      <w:pPr>
        <w:pStyle w:val="ListParagraph"/>
        <w:spacing w:after="0" w:line="240" w:lineRule="auto"/>
        <w:ind w:left="567" w:hanging="567"/>
        <w:rPr>
          <w:rFonts w:ascii="Arial" w:hAnsi="Arial" w:cs="Arial"/>
          <w:color w:val="000000" w:themeColor="text1"/>
          <w:sz w:val="24"/>
          <w:szCs w:val="24"/>
        </w:rPr>
      </w:pPr>
    </w:p>
    <w:p w:rsidR="007F21A2" w:rsidRDefault="00BE3993" w:rsidP="007637B7">
      <w:pPr>
        <w:rPr>
          <w:rFonts w:ascii="Arial" w:hAnsi="Arial"/>
          <w:sz w:val="24"/>
        </w:rPr>
      </w:pPr>
      <w:r>
        <w:rPr>
          <w:rFonts w:ascii="Arial" w:hAnsi="Arial"/>
          <w:b/>
          <w:sz w:val="24"/>
        </w:rPr>
        <w:t>10. Qualifications and assessments</w:t>
      </w:r>
      <w:r w:rsidR="004C6CC7">
        <w:rPr>
          <w:rFonts w:ascii="Arial" w:hAnsi="Arial"/>
          <w:b/>
          <w:sz w:val="24"/>
        </w:rPr>
        <w:t xml:space="preserve"> </w:t>
      </w:r>
    </w:p>
    <w:p w:rsidR="007F21A2" w:rsidRPr="00C23B16" w:rsidRDefault="00560F77" w:rsidP="007F21A2">
      <w:pPr>
        <w:pStyle w:val="ListParagraph"/>
        <w:spacing w:after="0" w:line="240" w:lineRule="auto"/>
        <w:ind w:left="0"/>
        <w:rPr>
          <w:rFonts w:ascii="Arial" w:hAnsi="Arial" w:cs="Arial"/>
          <w:color w:val="000000" w:themeColor="text1"/>
          <w:sz w:val="24"/>
          <w:szCs w:val="24"/>
        </w:rPr>
      </w:pPr>
      <w:r w:rsidRPr="00593EE4">
        <w:rPr>
          <w:rFonts w:ascii="Arial" w:hAnsi="Arial" w:cs="Arial"/>
          <w:b/>
          <w:color w:val="000000" w:themeColor="text1"/>
          <w:sz w:val="24"/>
          <w:szCs w:val="24"/>
        </w:rPr>
        <w:t>10.1</w:t>
      </w:r>
      <w:r>
        <w:rPr>
          <w:rFonts w:ascii="Arial" w:hAnsi="Arial" w:cs="Arial"/>
          <w:color w:val="000000" w:themeColor="text1"/>
          <w:sz w:val="24"/>
          <w:szCs w:val="24"/>
        </w:rPr>
        <w:t xml:space="preserve"> </w:t>
      </w:r>
      <w:r w:rsidR="007F21A2" w:rsidRPr="00C23B16">
        <w:rPr>
          <w:rFonts w:ascii="Arial" w:hAnsi="Arial" w:cs="Arial"/>
          <w:color w:val="000000" w:themeColor="text1"/>
          <w:sz w:val="24"/>
          <w:szCs w:val="24"/>
        </w:rPr>
        <w:t>Efficient and effective liaison is imperative when learners with healthcare needs are approaching assessments, including those undertaking examinations in hospital</w:t>
      </w:r>
      <w:r w:rsidR="007F21A2">
        <w:rPr>
          <w:rFonts w:ascii="Arial" w:hAnsi="Arial" w:cs="Arial"/>
          <w:color w:val="000000" w:themeColor="text1"/>
          <w:sz w:val="24"/>
          <w:szCs w:val="24"/>
        </w:rPr>
        <w:t xml:space="preserve"> or at home</w:t>
      </w:r>
      <w:r w:rsidR="007F21A2" w:rsidRPr="00C23B16">
        <w:rPr>
          <w:rFonts w:ascii="Arial" w:hAnsi="Arial" w:cs="Arial"/>
          <w:color w:val="000000" w:themeColor="text1"/>
          <w:sz w:val="24"/>
          <w:szCs w:val="24"/>
        </w:rPr>
        <w:t xml:space="preserve">. The coursework element may help </w:t>
      </w:r>
      <w:r w:rsidR="007F21A2">
        <w:rPr>
          <w:rFonts w:ascii="Arial" w:hAnsi="Arial" w:cs="Arial"/>
          <w:color w:val="000000" w:themeColor="text1"/>
          <w:sz w:val="24"/>
          <w:szCs w:val="24"/>
        </w:rPr>
        <w:t>learners</w:t>
      </w:r>
      <w:r w:rsidR="007F21A2" w:rsidRPr="00C23B16">
        <w:rPr>
          <w:rFonts w:ascii="Arial" w:hAnsi="Arial" w:cs="Arial"/>
          <w:color w:val="000000" w:themeColor="text1"/>
          <w:sz w:val="24"/>
          <w:szCs w:val="24"/>
        </w:rPr>
        <w:t xml:space="preserve"> to keep up with their peers. The home and hospital teachers may be able to arrange for concentration on this element to minimise the loss of learning while they are unable to attend. Liaison between the </w:t>
      </w:r>
      <w:r w:rsidR="007F21A2">
        <w:rPr>
          <w:rFonts w:ascii="Arial" w:hAnsi="Arial" w:cs="Arial"/>
          <w:color w:val="000000" w:themeColor="text1"/>
          <w:sz w:val="24"/>
          <w:szCs w:val="24"/>
        </w:rPr>
        <w:t>education setting</w:t>
      </w:r>
      <w:r w:rsidR="007F21A2" w:rsidRPr="00C23B16">
        <w:rPr>
          <w:rFonts w:ascii="Arial" w:hAnsi="Arial" w:cs="Arial"/>
          <w:color w:val="000000" w:themeColor="text1"/>
          <w:sz w:val="24"/>
          <w:szCs w:val="24"/>
        </w:rPr>
        <w:t xml:space="preserve"> and the hospital teacher or home teacher is most important, especially where the learner is moving from </w:t>
      </w:r>
      <w:r w:rsidR="007F21A2">
        <w:rPr>
          <w:rFonts w:ascii="Arial" w:hAnsi="Arial" w:cs="Arial"/>
          <w:color w:val="000000" w:themeColor="text1"/>
          <w:sz w:val="24"/>
          <w:szCs w:val="24"/>
        </w:rPr>
        <w:t>education setting</w:t>
      </w:r>
      <w:r w:rsidR="007F21A2" w:rsidRPr="00C23B16">
        <w:rPr>
          <w:rFonts w:ascii="Arial" w:hAnsi="Arial" w:cs="Arial"/>
          <w:color w:val="000000" w:themeColor="text1"/>
          <w:sz w:val="24"/>
          <w:szCs w:val="24"/>
        </w:rPr>
        <w:t xml:space="preserve"> or home to the hospital on a regular basis. </w:t>
      </w:r>
    </w:p>
    <w:p w:rsidR="007F21A2" w:rsidRDefault="007F21A2" w:rsidP="007F21A2">
      <w:pPr>
        <w:spacing w:after="0" w:line="240" w:lineRule="auto"/>
        <w:ind w:left="567" w:hanging="567"/>
        <w:rPr>
          <w:rFonts w:ascii="Arial" w:hAnsi="Arial" w:cs="Arial"/>
          <w:color w:val="000000" w:themeColor="text1"/>
          <w:sz w:val="24"/>
          <w:szCs w:val="24"/>
        </w:rPr>
      </w:pPr>
    </w:p>
    <w:p w:rsidR="007F21A2" w:rsidRDefault="00560F77" w:rsidP="007F21A2">
      <w:pPr>
        <w:pStyle w:val="Default"/>
        <w:rPr>
          <w:color w:val="000000" w:themeColor="text1"/>
        </w:rPr>
      </w:pPr>
      <w:r w:rsidRPr="00593EE4">
        <w:rPr>
          <w:b/>
          <w:color w:val="000000" w:themeColor="text1"/>
        </w:rPr>
        <w:t>10.2</w:t>
      </w:r>
      <w:r>
        <w:rPr>
          <w:color w:val="000000" w:themeColor="text1"/>
        </w:rPr>
        <w:t xml:space="preserve"> </w:t>
      </w:r>
      <w:r w:rsidR="007F21A2" w:rsidRPr="00043A5C">
        <w:rPr>
          <w:color w:val="000000" w:themeColor="text1"/>
        </w:rPr>
        <w:t xml:space="preserve">Awarding bodies may make special arrangements for learners with permanent or </w:t>
      </w:r>
    </w:p>
    <w:p w:rsidR="007F21A2" w:rsidRPr="001C2A5E" w:rsidRDefault="007F21A2" w:rsidP="007F21A2">
      <w:pPr>
        <w:pStyle w:val="Default"/>
        <w:rPr>
          <w:rFonts w:eastAsiaTheme="minorHAnsi"/>
        </w:rPr>
      </w:pPr>
      <w:proofErr w:type="gramStart"/>
      <w:r w:rsidRPr="00043A5C">
        <w:rPr>
          <w:color w:val="000000" w:themeColor="text1"/>
        </w:rPr>
        <w:t>long-term</w:t>
      </w:r>
      <w:proofErr w:type="gramEnd"/>
      <w:r w:rsidRPr="00043A5C">
        <w:rPr>
          <w:color w:val="000000" w:themeColor="text1"/>
        </w:rPr>
        <w:t xml:space="preserve"> disabilities and learning difficulties, </w:t>
      </w:r>
      <w:r>
        <w:rPr>
          <w:color w:val="000000" w:themeColor="text1"/>
        </w:rPr>
        <w:t xml:space="preserve">or </w:t>
      </w:r>
      <w:r w:rsidRPr="00043A5C">
        <w:rPr>
          <w:color w:val="000000" w:themeColor="text1"/>
        </w:rPr>
        <w:t xml:space="preserve">temporary disabilities and illnesses, who are taking public examinations such as GCSEs or A levels. Applications for special arrangements should be submitted by schools to the awarding bodies as early as possible. Full guidance on the range of special arrangements available and the procedures for making applications is given in the Joint Council for Qualifications’ circulars </w:t>
      </w:r>
      <w:r w:rsidRPr="001C2A5E">
        <w:rPr>
          <w:rFonts w:eastAsiaTheme="minorHAnsi"/>
          <w:bCs/>
          <w:i/>
        </w:rPr>
        <w:t>Adjustments for candidates with disabilities and learning difficulties</w:t>
      </w:r>
      <w:r w:rsidRPr="00043A5C">
        <w:rPr>
          <w:color w:val="000000" w:themeColor="text1"/>
        </w:rPr>
        <w:t xml:space="preserve"> </w:t>
      </w:r>
      <w:r>
        <w:rPr>
          <w:color w:val="000000" w:themeColor="text1"/>
        </w:rPr>
        <w:t>(2016)</w:t>
      </w:r>
      <w:r>
        <w:rPr>
          <w:rStyle w:val="FootnoteReference"/>
          <w:color w:val="000000" w:themeColor="text1"/>
        </w:rPr>
        <w:footnoteReference w:id="13"/>
      </w:r>
      <w:r>
        <w:rPr>
          <w:color w:val="000000" w:themeColor="text1"/>
        </w:rPr>
        <w:t xml:space="preserve"> </w:t>
      </w:r>
      <w:r w:rsidRPr="00043A5C">
        <w:rPr>
          <w:color w:val="000000" w:themeColor="text1"/>
        </w:rPr>
        <w:t xml:space="preserve">and </w:t>
      </w:r>
      <w:r w:rsidRPr="001C2A5E">
        <w:rPr>
          <w:i/>
          <w:color w:val="000000" w:themeColor="text1"/>
        </w:rPr>
        <w:t>A guide to the special consideration process</w:t>
      </w:r>
      <w:r>
        <w:rPr>
          <w:color w:val="000000" w:themeColor="text1"/>
        </w:rPr>
        <w:t xml:space="preserve"> (2016)</w:t>
      </w:r>
      <w:r>
        <w:rPr>
          <w:rStyle w:val="FootnoteReference"/>
          <w:color w:val="000000" w:themeColor="text1"/>
        </w:rPr>
        <w:footnoteReference w:id="14"/>
      </w:r>
      <w:r w:rsidRPr="00043A5C">
        <w:rPr>
          <w:color w:val="000000" w:themeColor="text1"/>
        </w:rPr>
        <w:t>, which are both accessible from the Joint Council for Qualifications’ website</w:t>
      </w:r>
      <w:r w:rsidRPr="00043A5C">
        <w:rPr>
          <w:rStyle w:val="FootnoteReference"/>
          <w:color w:val="000000" w:themeColor="text1"/>
        </w:rPr>
        <w:footnoteReference w:id="15"/>
      </w:r>
      <w:r>
        <w:rPr>
          <w:color w:val="000000" w:themeColor="text1"/>
        </w:rPr>
        <w:t>.</w:t>
      </w:r>
    </w:p>
    <w:p w:rsidR="007F21A2" w:rsidRDefault="007F21A2" w:rsidP="007F21A2">
      <w:pPr>
        <w:spacing w:after="0" w:line="240" w:lineRule="auto"/>
        <w:ind w:left="567" w:hanging="567"/>
        <w:rPr>
          <w:rFonts w:ascii="Arial" w:hAnsi="Arial" w:cs="Arial"/>
          <w:sz w:val="24"/>
          <w:szCs w:val="24"/>
        </w:rPr>
      </w:pPr>
    </w:p>
    <w:p w:rsidR="007F21A2" w:rsidRPr="00951EAD" w:rsidRDefault="00560F77" w:rsidP="007F21A2">
      <w:pPr>
        <w:spacing w:after="0" w:line="240" w:lineRule="auto"/>
        <w:rPr>
          <w:rFonts w:ascii="Arial" w:hAnsi="Arial" w:cs="Arial"/>
          <w:sz w:val="24"/>
          <w:szCs w:val="24"/>
        </w:rPr>
      </w:pPr>
      <w:r w:rsidRPr="00593EE4">
        <w:rPr>
          <w:rFonts w:ascii="Arial" w:hAnsi="Arial" w:cs="Arial"/>
          <w:b/>
          <w:sz w:val="24"/>
          <w:szCs w:val="24"/>
        </w:rPr>
        <w:t>10.3</w:t>
      </w:r>
      <w:r>
        <w:rPr>
          <w:rFonts w:ascii="Arial" w:hAnsi="Arial" w:cs="Arial"/>
          <w:sz w:val="24"/>
          <w:szCs w:val="24"/>
        </w:rPr>
        <w:t xml:space="preserve"> </w:t>
      </w:r>
      <w:r w:rsidR="007F21A2" w:rsidRPr="00E11B07">
        <w:rPr>
          <w:rFonts w:ascii="Arial" w:hAnsi="Arial" w:cs="Arial"/>
          <w:sz w:val="24"/>
          <w:szCs w:val="24"/>
        </w:rPr>
        <w:t>Adjustments, adaptations or additional time for learners taking the National Reading and Numeracy Tests should be based on normal classroom practice for particular needs</w:t>
      </w:r>
      <w:r w:rsidR="007F21A2">
        <w:rPr>
          <w:rFonts w:ascii="Arial" w:hAnsi="Arial" w:cs="Arial"/>
          <w:sz w:val="24"/>
          <w:szCs w:val="24"/>
        </w:rPr>
        <w:t>. Teachers are expected to use their professional judgement to support learners</w:t>
      </w:r>
      <w:r w:rsidR="007F21A2" w:rsidRPr="00E11B07">
        <w:rPr>
          <w:rFonts w:ascii="Arial" w:hAnsi="Arial" w:cs="Arial"/>
          <w:sz w:val="24"/>
          <w:szCs w:val="24"/>
        </w:rPr>
        <w:t>. Guidance is provided in</w:t>
      </w:r>
      <w:r w:rsidR="007F21A2">
        <w:rPr>
          <w:rFonts w:ascii="Arial" w:hAnsi="Arial" w:cs="Arial"/>
          <w:sz w:val="24"/>
          <w:szCs w:val="24"/>
        </w:rPr>
        <w:t xml:space="preserve"> the current</w:t>
      </w:r>
      <w:r w:rsidR="007F21A2" w:rsidRPr="00E11B07">
        <w:rPr>
          <w:rFonts w:ascii="Arial" w:hAnsi="Arial" w:cs="Arial"/>
          <w:sz w:val="24"/>
          <w:szCs w:val="24"/>
        </w:rPr>
        <w:t xml:space="preserve"> </w:t>
      </w:r>
      <w:r w:rsidR="007F21A2" w:rsidRPr="00E11B07">
        <w:rPr>
          <w:rFonts w:ascii="Arial" w:hAnsi="Arial" w:cs="Arial"/>
          <w:i/>
          <w:sz w:val="24"/>
          <w:szCs w:val="24"/>
        </w:rPr>
        <w:t xml:space="preserve">National Reading and Numeracy Tests </w:t>
      </w:r>
      <w:r w:rsidR="007F21A2">
        <w:rPr>
          <w:rFonts w:ascii="Arial" w:hAnsi="Arial" w:cs="Arial"/>
          <w:i/>
          <w:sz w:val="24"/>
          <w:szCs w:val="24"/>
        </w:rPr>
        <w:t>‒</w:t>
      </w:r>
      <w:r w:rsidR="007F21A2" w:rsidRPr="00E11B07">
        <w:rPr>
          <w:rFonts w:ascii="Arial" w:hAnsi="Arial" w:cs="Arial"/>
          <w:i/>
          <w:sz w:val="24"/>
          <w:szCs w:val="24"/>
        </w:rPr>
        <w:t xml:space="preserve"> Test administration handbook</w:t>
      </w:r>
      <w:r w:rsidR="007F21A2" w:rsidRPr="001C2A5E">
        <w:rPr>
          <w:rStyle w:val="FootnoteReference"/>
          <w:rFonts w:ascii="Arial" w:hAnsi="Arial" w:cs="Arial"/>
          <w:sz w:val="24"/>
          <w:szCs w:val="24"/>
        </w:rPr>
        <w:footnoteReference w:id="16"/>
      </w:r>
      <w:r w:rsidR="007F21A2">
        <w:rPr>
          <w:rFonts w:ascii="Arial" w:hAnsi="Arial" w:cs="Arial"/>
          <w:sz w:val="24"/>
          <w:szCs w:val="24"/>
        </w:rPr>
        <w:t>.</w:t>
      </w:r>
      <w:r w:rsidR="007F21A2" w:rsidRPr="00E11B07">
        <w:rPr>
          <w:rFonts w:ascii="Arial" w:hAnsi="Arial" w:cs="Arial"/>
          <w:i/>
          <w:sz w:val="24"/>
          <w:szCs w:val="24"/>
        </w:rPr>
        <w:t xml:space="preserve"> </w:t>
      </w:r>
    </w:p>
    <w:p w:rsidR="007F21A2" w:rsidRDefault="007F21A2" w:rsidP="007637B7">
      <w:pPr>
        <w:rPr>
          <w:rFonts w:ascii="Arial" w:hAnsi="Arial"/>
          <w:b/>
          <w:sz w:val="24"/>
        </w:rPr>
      </w:pPr>
    </w:p>
    <w:p w:rsidR="00560F77" w:rsidRDefault="00F757CA" w:rsidP="007637B7">
      <w:pPr>
        <w:autoSpaceDE w:val="0"/>
        <w:autoSpaceDN w:val="0"/>
        <w:adjustRightInd w:val="0"/>
        <w:spacing w:after="0" w:line="240" w:lineRule="auto"/>
        <w:rPr>
          <w:rFonts w:ascii="Arial" w:hAnsi="Arial"/>
          <w:sz w:val="24"/>
        </w:rPr>
      </w:pPr>
      <w:r>
        <w:rPr>
          <w:rFonts w:ascii="Arial" w:hAnsi="Arial"/>
          <w:b/>
          <w:sz w:val="24"/>
        </w:rPr>
        <w:t xml:space="preserve">11. Education other than at school (EOTAS) </w:t>
      </w:r>
    </w:p>
    <w:p w:rsidR="00560F77" w:rsidRPr="00C23B16" w:rsidRDefault="00560F77" w:rsidP="00560F77">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lastRenderedPageBreak/>
        <w:t>This section describes the support available to learners of compulsory school age who, due to their healthcare needs, may not</w:t>
      </w:r>
      <w:r>
        <w:rPr>
          <w:rFonts w:ascii="Arial" w:hAnsi="Arial" w:cs="Arial"/>
          <w:color w:val="000000" w:themeColor="text1"/>
          <w:sz w:val="24"/>
          <w:szCs w:val="24"/>
        </w:rPr>
        <w:t xml:space="preserve"> for any period </w:t>
      </w:r>
      <w:r w:rsidRPr="00C23B16">
        <w:rPr>
          <w:rFonts w:ascii="Arial" w:hAnsi="Arial" w:cs="Arial"/>
          <w:color w:val="000000" w:themeColor="text1"/>
          <w:sz w:val="24"/>
          <w:szCs w:val="24"/>
        </w:rPr>
        <w:t xml:space="preserve">attend a mainstream education setting. The support they receive during an episode of illness could be in hospital, </w:t>
      </w:r>
      <w:r>
        <w:rPr>
          <w:rFonts w:ascii="Arial" w:hAnsi="Arial" w:cs="Arial"/>
          <w:color w:val="000000" w:themeColor="text1"/>
          <w:sz w:val="24"/>
          <w:szCs w:val="24"/>
        </w:rPr>
        <w:t xml:space="preserve">a PRU </w:t>
      </w:r>
      <w:r w:rsidRPr="00C23B16">
        <w:rPr>
          <w:rFonts w:ascii="Arial" w:hAnsi="Arial" w:cs="Arial"/>
          <w:color w:val="000000" w:themeColor="text1"/>
          <w:sz w:val="24"/>
          <w:szCs w:val="24"/>
        </w:rPr>
        <w:t xml:space="preserve">or at home. Local authorities have a duty </w:t>
      </w:r>
      <w:r>
        <w:rPr>
          <w:rFonts w:ascii="Arial" w:hAnsi="Arial" w:cs="Arial"/>
          <w:color w:val="000000" w:themeColor="text1"/>
          <w:sz w:val="24"/>
          <w:szCs w:val="24"/>
        </w:rPr>
        <w:t>(</w:t>
      </w:r>
      <w:r w:rsidRPr="00C23B16">
        <w:rPr>
          <w:rFonts w:ascii="Arial" w:hAnsi="Arial" w:cs="Arial"/>
          <w:color w:val="000000" w:themeColor="text1"/>
          <w:sz w:val="24"/>
          <w:szCs w:val="24"/>
        </w:rPr>
        <w:t>s</w:t>
      </w:r>
      <w:r>
        <w:rPr>
          <w:rFonts w:ascii="Arial" w:hAnsi="Arial" w:cs="Arial"/>
          <w:color w:val="000000" w:themeColor="text1"/>
          <w:sz w:val="24"/>
          <w:szCs w:val="24"/>
        </w:rPr>
        <w:t>ections</w:t>
      </w:r>
      <w:r w:rsidRPr="00C23B16">
        <w:rPr>
          <w:rFonts w:ascii="Arial" w:hAnsi="Arial" w:cs="Arial"/>
          <w:color w:val="000000" w:themeColor="text1"/>
          <w:sz w:val="24"/>
          <w:szCs w:val="24"/>
        </w:rPr>
        <w:t xml:space="preserve"> 19(1) and 19(4) of the Education Act 1996) to make arrangements for the provision of suitable education for all children and young people of compulsory school age. </w:t>
      </w:r>
    </w:p>
    <w:p w:rsidR="00560F77" w:rsidRDefault="00560F77" w:rsidP="00560F77">
      <w:pPr>
        <w:spacing w:after="0" w:line="240" w:lineRule="auto"/>
        <w:ind w:left="567" w:hanging="567"/>
        <w:rPr>
          <w:rFonts w:ascii="Arial" w:hAnsi="Arial" w:cs="Arial"/>
          <w:color w:val="000000" w:themeColor="text1"/>
          <w:sz w:val="24"/>
          <w:szCs w:val="24"/>
        </w:rPr>
      </w:pPr>
    </w:p>
    <w:p w:rsidR="00560F77" w:rsidRPr="00C23B16" w:rsidRDefault="00F85F6C" w:rsidP="00560F77">
      <w:pPr>
        <w:spacing w:after="0" w:line="240" w:lineRule="auto"/>
        <w:rPr>
          <w:rFonts w:ascii="Arial" w:hAnsi="Arial" w:cs="Arial"/>
          <w:color w:val="000000" w:themeColor="text1"/>
          <w:sz w:val="24"/>
          <w:szCs w:val="24"/>
        </w:rPr>
      </w:pPr>
      <w:r w:rsidRPr="00F85F6C">
        <w:rPr>
          <w:rFonts w:ascii="Arial" w:hAnsi="Arial" w:cs="Arial"/>
          <w:b/>
          <w:color w:val="000000" w:themeColor="text1"/>
          <w:sz w:val="24"/>
          <w:szCs w:val="24"/>
        </w:rPr>
        <w:t>11.1</w:t>
      </w:r>
      <w:r>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 xml:space="preserve">A learner who is unable to attend </w:t>
      </w:r>
      <w:r w:rsidR="00560F77">
        <w:rPr>
          <w:rFonts w:ascii="Arial" w:hAnsi="Arial" w:cs="Arial"/>
          <w:color w:val="000000" w:themeColor="text1"/>
          <w:sz w:val="24"/>
          <w:szCs w:val="24"/>
        </w:rPr>
        <w:t>their education setting</w:t>
      </w:r>
      <w:r w:rsidR="00560F77" w:rsidRPr="00C23B16">
        <w:rPr>
          <w:rFonts w:ascii="Arial" w:hAnsi="Arial" w:cs="Arial"/>
          <w:color w:val="000000" w:themeColor="text1"/>
          <w:sz w:val="24"/>
          <w:szCs w:val="24"/>
        </w:rPr>
        <w:t xml:space="preserve"> because of their healthcare needs should have their educational needs identified, and receive educational support quickly so they continue to be provided with suitable education. This means education suitable to the age, ability, aptitude of the </w:t>
      </w:r>
      <w:r w:rsidR="00560F77">
        <w:rPr>
          <w:rFonts w:ascii="Arial" w:hAnsi="Arial" w:cs="Arial"/>
          <w:color w:val="000000" w:themeColor="text1"/>
          <w:sz w:val="24"/>
          <w:szCs w:val="24"/>
        </w:rPr>
        <w:t>learner</w:t>
      </w:r>
      <w:r w:rsidR="00560F77" w:rsidRPr="00C23B16">
        <w:rPr>
          <w:rFonts w:ascii="Arial" w:hAnsi="Arial" w:cs="Arial"/>
          <w:color w:val="000000" w:themeColor="text1"/>
          <w:sz w:val="24"/>
          <w:szCs w:val="24"/>
        </w:rPr>
        <w:t xml:space="preserve"> and any special educational needs </w:t>
      </w:r>
      <w:r w:rsidR="00560F77">
        <w:rPr>
          <w:rFonts w:ascii="Arial" w:hAnsi="Arial" w:cs="Arial"/>
          <w:color w:val="000000" w:themeColor="text1"/>
          <w:sz w:val="24"/>
          <w:szCs w:val="24"/>
        </w:rPr>
        <w:t xml:space="preserve">(SEN) </w:t>
      </w:r>
      <w:r w:rsidR="00560F77" w:rsidRPr="00C23B16">
        <w:rPr>
          <w:rFonts w:ascii="Arial" w:hAnsi="Arial" w:cs="Arial"/>
          <w:color w:val="000000" w:themeColor="text1"/>
          <w:sz w:val="24"/>
          <w:szCs w:val="24"/>
        </w:rPr>
        <w:t>th</w:t>
      </w:r>
      <w:r w:rsidR="00560F77">
        <w:rPr>
          <w:rFonts w:ascii="Arial" w:hAnsi="Arial" w:cs="Arial"/>
          <w:color w:val="000000" w:themeColor="text1"/>
          <w:sz w:val="24"/>
          <w:szCs w:val="24"/>
        </w:rPr>
        <w:t xml:space="preserve">ey </w:t>
      </w:r>
      <w:r w:rsidR="00560F77" w:rsidRPr="00C23B16">
        <w:rPr>
          <w:rFonts w:ascii="Arial" w:hAnsi="Arial" w:cs="Arial"/>
          <w:color w:val="000000" w:themeColor="text1"/>
          <w:sz w:val="24"/>
          <w:szCs w:val="24"/>
        </w:rPr>
        <w:t>may have.</w:t>
      </w:r>
      <w:r w:rsidR="00560F77" w:rsidRPr="00E91356">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The nature of the provision should be responsive, reflect</w:t>
      </w:r>
      <w:r w:rsidR="00560F77">
        <w:rPr>
          <w:rFonts w:ascii="Arial" w:hAnsi="Arial" w:cs="Arial"/>
          <w:color w:val="000000" w:themeColor="text1"/>
          <w:sz w:val="24"/>
          <w:szCs w:val="24"/>
        </w:rPr>
        <w:t>ing</w:t>
      </w:r>
      <w:r w:rsidR="00560F77" w:rsidRPr="00C23B16">
        <w:rPr>
          <w:rFonts w:ascii="Arial" w:hAnsi="Arial" w:cs="Arial"/>
          <w:color w:val="000000" w:themeColor="text1"/>
          <w:sz w:val="24"/>
          <w:szCs w:val="24"/>
        </w:rPr>
        <w:t xml:space="preserve"> the needs of</w:t>
      </w:r>
      <w:r w:rsidR="00560F77">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what may be a changing health status.</w:t>
      </w:r>
    </w:p>
    <w:p w:rsidR="00560F77" w:rsidRDefault="00560F77" w:rsidP="00560F77">
      <w:pPr>
        <w:spacing w:after="0" w:line="240" w:lineRule="auto"/>
        <w:ind w:left="567" w:hanging="567"/>
        <w:rPr>
          <w:rFonts w:ascii="Arial" w:hAnsi="Arial" w:cs="Arial"/>
          <w:color w:val="000000" w:themeColor="text1"/>
          <w:sz w:val="24"/>
          <w:szCs w:val="24"/>
        </w:rPr>
      </w:pPr>
    </w:p>
    <w:p w:rsidR="00560F77" w:rsidRPr="00C23B16" w:rsidRDefault="00F85F6C" w:rsidP="00560F77">
      <w:pPr>
        <w:spacing w:after="0" w:line="240" w:lineRule="auto"/>
        <w:rPr>
          <w:rFonts w:ascii="Arial" w:hAnsi="Arial" w:cs="Arial"/>
          <w:color w:val="000000" w:themeColor="text1"/>
          <w:sz w:val="24"/>
          <w:szCs w:val="24"/>
        </w:rPr>
      </w:pPr>
      <w:r w:rsidRPr="00F85F6C">
        <w:rPr>
          <w:rFonts w:ascii="Arial" w:hAnsi="Arial" w:cs="Arial"/>
          <w:b/>
          <w:color w:val="000000" w:themeColor="text1"/>
          <w:sz w:val="24"/>
          <w:szCs w:val="24"/>
        </w:rPr>
        <w:t>11.2</w:t>
      </w:r>
      <w:r>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 xml:space="preserve">The local authority is unlikely to provide education at home for learners who are ill for very short periods of time, as their education setting should be able to provide appropriate support. However, they should take into account the way in which the absence is likely to affect the learner on </w:t>
      </w:r>
      <w:r w:rsidR="00560F77">
        <w:rPr>
          <w:rFonts w:ascii="Arial" w:hAnsi="Arial" w:cs="Arial"/>
          <w:color w:val="000000" w:themeColor="text1"/>
          <w:sz w:val="24"/>
          <w:szCs w:val="24"/>
        </w:rPr>
        <w:t>their</w:t>
      </w:r>
      <w:r w:rsidR="00560F77" w:rsidRPr="00C23B16">
        <w:rPr>
          <w:rFonts w:ascii="Arial" w:hAnsi="Arial" w:cs="Arial"/>
          <w:color w:val="000000" w:themeColor="text1"/>
          <w:sz w:val="24"/>
          <w:szCs w:val="24"/>
        </w:rPr>
        <w:t xml:space="preserve"> return to education. In the case of a short absence (likely to last for less than 15 school days) the learner’s school should provide work to be completed at home, if the learner’s condition permits, and support the learner </w:t>
      </w:r>
      <w:r w:rsidR="00560F77">
        <w:rPr>
          <w:rFonts w:ascii="Arial" w:hAnsi="Arial" w:cs="Arial"/>
          <w:color w:val="000000" w:themeColor="text1"/>
          <w:sz w:val="24"/>
          <w:szCs w:val="24"/>
        </w:rPr>
        <w:t xml:space="preserve">to </w:t>
      </w:r>
      <w:r w:rsidR="00560F77" w:rsidRPr="00C23B16">
        <w:rPr>
          <w:rFonts w:ascii="Arial" w:hAnsi="Arial" w:cs="Arial"/>
          <w:color w:val="000000" w:themeColor="text1"/>
          <w:sz w:val="24"/>
          <w:szCs w:val="24"/>
        </w:rPr>
        <w:t xml:space="preserve">catch up on their return. </w:t>
      </w:r>
      <w:r w:rsidR="00560F77" w:rsidRPr="005A7DF5">
        <w:rPr>
          <w:rFonts w:ascii="Arial" w:hAnsi="Arial" w:cs="Arial"/>
          <w:color w:val="000000" w:themeColor="text1"/>
          <w:sz w:val="24"/>
          <w:szCs w:val="24"/>
        </w:rPr>
        <w:t xml:space="preserve">The </w:t>
      </w:r>
      <w:r w:rsidR="00560F77" w:rsidRPr="0083272B">
        <w:rPr>
          <w:rFonts w:ascii="Arial" w:hAnsi="Arial" w:cs="Arial"/>
          <w:color w:val="000000" w:themeColor="text1"/>
          <w:sz w:val="24"/>
          <w:szCs w:val="24"/>
        </w:rPr>
        <w:t>local authority</w:t>
      </w:r>
      <w:r w:rsidR="00560F77" w:rsidRPr="00896AD7">
        <w:rPr>
          <w:rFonts w:ascii="Arial" w:hAnsi="Arial" w:cs="Arial"/>
          <w:color w:val="000000" w:themeColor="text1"/>
          <w:sz w:val="24"/>
          <w:szCs w:val="24"/>
        </w:rPr>
        <w:t xml:space="preserve"> should be ready to make arrangements for learners in cases where it is clear that the learner is likely to be absent from school for a significant period</w:t>
      </w:r>
      <w:r w:rsidR="00560F77">
        <w:rPr>
          <w:rFonts w:ascii="Arial" w:hAnsi="Arial" w:cs="Arial"/>
          <w:color w:val="000000" w:themeColor="text1"/>
          <w:sz w:val="24"/>
          <w:szCs w:val="24"/>
        </w:rPr>
        <w:t>,</w:t>
      </w:r>
      <w:r w:rsidR="00560F77" w:rsidRPr="00896AD7">
        <w:rPr>
          <w:rFonts w:ascii="Arial" w:hAnsi="Arial" w:cs="Arial"/>
          <w:color w:val="000000" w:themeColor="text1"/>
          <w:sz w:val="24"/>
          <w:szCs w:val="24"/>
        </w:rPr>
        <w:t xml:space="preserve"> e.g. more than 15 school days, whether consecutive or cumulative over the course of an academic year. </w:t>
      </w:r>
      <w:r w:rsidR="00560F77" w:rsidRPr="00C23B16">
        <w:rPr>
          <w:rFonts w:ascii="Arial" w:hAnsi="Arial" w:cs="Arial"/>
          <w:color w:val="000000" w:themeColor="text1"/>
          <w:sz w:val="24"/>
          <w:szCs w:val="24"/>
        </w:rPr>
        <w:t xml:space="preserve">However, the local authority might still need to make arrangements if a shorter absence is anticipated, depending upon the circumstances.  </w:t>
      </w:r>
    </w:p>
    <w:p w:rsidR="00560F77" w:rsidRDefault="00560F77" w:rsidP="00560F77">
      <w:pPr>
        <w:spacing w:after="0" w:line="240" w:lineRule="auto"/>
        <w:ind w:left="567" w:hanging="567"/>
        <w:rPr>
          <w:rFonts w:ascii="Arial" w:hAnsi="Arial" w:cs="Arial"/>
          <w:color w:val="000000" w:themeColor="text1"/>
          <w:sz w:val="24"/>
          <w:szCs w:val="24"/>
        </w:rPr>
      </w:pPr>
    </w:p>
    <w:p w:rsidR="00560F77" w:rsidRPr="00C23B16" w:rsidRDefault="00F85F6C" w:rsidP="00560F77">
      <w:pPr>
        <w:spacing w:after="0" w:line="240" w:lineRule="auto"/>
        <w:rPr>
          <w:rFonts w:ascii="Arial" w:hAnsi="Arial" w:cs="Arial"/>
          <w:color w:val="000000" w:themeColor="text1"/>
          <w:sz w:val="24"/>
          <w:szCs w:val="24"/>
        </w:rPr>
      </w:pPr>
      <w:r w:rsidRPr="00F85F6C">
        <w:rPr>
          <w:rFonts w:ascii="Arial" w:hAnsi="Arial" w:cs="Arial"/>
          <w:b/>
          <w:color w:val="000000" w:themeColor="text1"/>
          <w:sz w:val="24"/>
          <w:szCs w:val="24"/>
        </w:rPr>
        <w:t>11.3</w:t>
      </w:r>
      <w:r>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 xml:space="preserve">Where absences are anticipated or known in advance, close liaison between the school and local authority should enable the </w:t>
      </w:r>
      <w:r w:rsidR="00560F77">
        <w:rPr>
          <w:rFonts w:ascii="Arial" w:hAnsi="Arial" w:cs="Arial"/>
          <w:color w:val="000000" w:themeColor="text1"/>
          <w:sz w:val="24"/>
          <w:szCs w:val="24"/>
        </w:rPr>
        <w:t xml:space="preserve">EOTAS service </w:t>
      </w:r>
      <w:r w:rsidR="00560F77" w:rsidRPr="00C23B16">
        <w:rPr>
          <w:rFonts w:ascii="Arial" w:hAnsi="Arial" w:cs="Arial"/>
          <w:color w:val="000000" w:themeColor="text1"/>
          <w:sz w:val="24"/>
          <w:szCs w:val="24"/>
        </w:rPr>
        <w:t>to be provided from the start of absence.</w:t>
      </w:r>
    </w:p>
    <w:p w:rsidR="00560F77" w:rsidRDefault="00560F77" w:rsidP="00560F77">
      <w:pPr>
        <w:spacing w:after="0" w:line="240" w:lineRule="auto"/>
        <w:ind w:left="567" w:hanging="567"/>
        <w:rPr>
          <w:rFonts w:ascii="Arial" w:hAnsi="Arial" w:cs="Arial"/>
          <w:color w:val="000000" w:themeColor="text1"/>
          <w:sz w:val="24"/>
          <w:szCs w:val="24"/>
        </w:rPr>
      </w:pPr>
    </w:p>
    <w:p w:rsidR="00560F77" w:rsidRPr="00C23B16" w:rsidRDefault="00F85F6C" w:rsidP="00560F77">
      <w:pPr>
        <w:spacing w:after="0" w:line="240" w:lineRule="auto"/>
        <w:rPr>
          <w:rFonts w:ascii="Arial" w:hAnsi="Arial" w:cs="Arial"/>
          <w:color w:val="000000" w:themeColor="text1"/>
          <w:sz w:val="24"/>
          <w:szCs w:val="24"/>
        </w:rPr>
      </w:pPr>
      <w:r w:rsidRPr="00F85F6C">
        <w:rPr>
          <w:rFonts w:ascii="Arial" w:hAnsi="Arial" w:cs="Arial"/>
          <w:b/>
          <w:color w:val="000000" w:themeColor="text1"/>
          <w:sz w:val="24"/>
          <w:szCs w:val="24"/>
        </w:rPr>
        <w:t>11.4</w:t>
      </w:r>
      <w:r>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 xml:space="preserve">The local authority should take into account any period of education provided in hospital when considering whether it needs to provide </w:t>
      </w:r>
      <w:r w:rsidR="00560F77">
        <w:rPr>
          <w:rFonts w:ascii="Arial" w:hAnsi="Arial" w:cs="Arial"/>
          <w:color w:val="000000" w:themeColor="text1"/>
          <w:sz w:val="24"/>
          <w:szCs w:val="24"/>
        </w:rPr>
        <w:t xml:space="preserve">EOTAS </w:t>
      </w:r>
      <w:r w:rsidR="00560F77" w:rsidRPr="00C23B16">
        <w:rPr>
          <w:rFonts w:ascii="Arial" w:hAnsi="Arial" w:cs="Arial"/>
          <w:color w:val="000000" w:themeColor="text1"/>
          <w:sz w:val="24"/>
          <w:szCs w:val="24"/>
        </w:rPr>
        <w:t>for a learner and what to provide. If the learner has been in hospital and has received tuition there, their curricular progress and experiences may be different to that of their peers in school. Even so, as much continuity as possible should be ensured. The local authority should provide as many lessons as the learner’s condition allows, and as is beneficial, taking into account what is suitable for th</w:t>
      </w:r>
      <w:r w:rsidR="00560F77">
        <w:rPr>
          <w:rFonts w:ascii="Arial" w:hAnsi="Arial" w:cs="Arial"/>
          <w:color w:val="000000" w:themeColor="text1"/>
          <w:sz w:val="24"/>
          <w:szCs w:val="24"/>
        </w:rPr>
        <w:t>e</w:t>
      </w:r>
      <w:r w:rsidR="00560F77" w:rsidRPr="00C23B16">
        <w:rPr>
          <w:rFonts w:ascii="Arial" w:hAnsi="Arial" w:cs="Arial"/>
          <w:color w:val="000000" w:themeColor="text1"/>
          <w:sz w:val="24"/>
          <w:szCs w:val="24"/>
        </w:rPr>
        <w:t xml:space="preserve"> learner. It may be necessary to give particular consideration to a learner who is on a course leading to qualifications.</w:t>
      </w:r>
    </w:p>
    <w:p w:rsidR="00560F77" w:rsidRDefault="00560F77" w:rsidP="00560F77">
      <w:pPr>
        <w:spacing w:after="0" w:line="240" w:lineRule="auto"/>
        <w:ind w:left="567" w:hanging="567"/>
        <w:rPr>
          <w:rFonts w:ascii="Arial" w:hAnsi="Arial" w:cs="Arial"/>
          <w:color w:val="000000" w:themeColor="text1"/>
          <w:sz w:val="24"/>
          <w:szCs w:val="24"/>
        </w:rPr>
      </w:pPr>
    </w:p>
    <w:p w:rsidR="00560F77" w:rsidRPr="00C23B16" w:rsidRDefault="00F85F6C" w:rsidP="00560F77">
      <w:pPr>
        <w:spacing w:after="0" w:line="240" w:lineRule="auto"/>
        <w:rPr>
          <w:rFonts w:ascii="Arial" w:hAnsi="Arial" w:cs="Arial"/>
          <w:color w:val="000000" w:themeColor="text1"/>
          <w:sz w:val="24"/>
          <w:szCs w:val="24"/>
        </w:rPr>
      </w:pPr>
      <w:r w:rsidRPr="00F85F6C">
        <w:rPr>
          <w:rFonts w:ascii="Arial" w:hAnsi="Arial" w:cs="Arial"/>
          <w:b/>
          <w:color w:val="000000" w:themeColor="text1"/>
          <w:sz w:val="24"/>
          <w:szCs w:val="24"/>
        </w:rPr>
        <w:t>11.5</w:t>
      </w:r>
      <w:r>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 xml:space="preserve">The local authority should have a written policy regarding </w:t>
      </w:r>
      <w:r w:rsidR="00560F77">
        <w:rPr>
          <w:rFonts w:ascii="Arial" w:hAnsi="Arial" w:cs="Arial"/>
          <w:color w:val="000000" w:themeColor="text1"/>
          <w:sz w:val="24"/>
          <w:szCs w:val="24"/>
        </w:rPr>
        <w:t>EOTAS</w:t>
      </w:r>
      <w:r w:rsidR="00560F77" w:rsidRPr="00C23B16">
        <w:rPr>
          <w:rFonts w:ascii="Arial" w:hAnsi="Arial" w:cs="Arial"/>
          <w:color w:val="000000" w:themeColor="text1"/>
          <w:sz w:val="24"/>
          <w:szCs w:val="24"/>
        </w:rPr>
        <w:t xml:space="preserve"> for learners with healthcare needs. Policies should include arrangements for the service and the way it is staffed</w:t>
      </w:r>
      <w:r w:rsidR="00560F77">
        <w:rPr>
          <w:rFonts w:ascii="Arial" w:hAnsi="Arial" w:cs="Arial"/>
          <w:color w:val="000000" w:themeColor="text1"/>
          <w:sz w:val="24"/>
          <w:szCs w:val="24"/>
        </w:rPr>
        <w:t>,</w:t>
      </w:r>
      <w:r w:rsidR="00560F77" w:rsidRPr="00C23B16">
        <w:rPr>
          <w:rFonts w:ascii="Arial" w:hAnsi="Arial" w:cs="Arial"/>
          <w:color w:val="000000" w:themeColor="text1"/>
          <w:sz w:val="24"/>
          <w:szCs w:val="24"/>
        </w:rPr>
        <w:t xml:space="preserve"> the timing of the provision</w:t>
      </w:r>
      <w:r w:rsidR="00560F77">
        <w:rPr>
          <w:rFonts w:ascii="Arial" w:hAnsi="Arial" w:cs="Arial"/>
          <w:color w:val="000000" w:themeColor="text1"/>
          <w:sz w:val="24"/>
          <w:szCs w:val="24"/>
        </w:rPr>
        <w:t>,</w:t>
      </w:r>
      <w:r w:rsidR="00560F77" w:rsidRPr="00C23B16">
        <w:rPr>
          <w:rFonts w:ascii="Arial" w:hAnsi="Arial" w:cs="Arial"/>
          <w:color w:val="000000" w:themeColor="text1"/>
          <w:sz w:val="24"/>
          <w:szCs w:val="24"/>
        </w:rPr>
        <w:t xml:space="preserve"> and a named person who parents, hospital teachers and others should contact. The policy should make links with related services in the local authority such as those for </w:t>
      </w:r>
      <w:r w:rsidR="00560F77">
        <w:rPr>
          <w:rFonts w:ascii="Arial" w:hAnsi="Arial" w:cs="Arial"/>
          <w:color w:val="000000" w:themeColor="text1"/>
          <w:sz w:val="24"/>
          <w:szCs w:val="24"/>
        </w:rPr>
        <w:t>SEN</w:t>
      </w:r>
      <w:r w:rsidR="00560F77" w:rsidRPr="00C23B16">
        <w:rPr>
          <w:rFonts w:ascii="Arial" w:hAnsi="Arial" w:cs="Arial"/>
          <w:color w:val="000000" w:themeColor="text1"/>
          <w:sz w:val="24"/>
          <w:szCs w:val="24"/>
        </w:rPr>
        <w:t xml:space="preserve"> and other local authority support services, educational psychologists, the Education Welfare Service </w:t>
      </w:r>
      <w:r w:rsidR="00560F77">
        <w:rPr>
          <w:rFonts w:ascii="Arial" w:hAnsi="Arial" w:cs="Arial"/>
          <w:color w:val="000000" w:themeColor="text1"/>
          <w:sz w:val="24"/>
          <w:szCs w:val="24"/>
        </w:rPr>
        <w:t xml:space="preserve">(EWS) </w:t>
      </w:r>
      <w:r w:rsidR="00560F77" w:rsidRPr="00C23B16">
        <w:rPr>
          <w:rFonts w:ascii="Arial" w:hAnsi="Arial" w:cs="Arial"/>
          <w:color w:val="000000" w:themeColor="text1"/>
          <w:sz w:val="24"/>
          <w:szCs w:val="24"/>
        </w:rPr>
        <w:t xml:space="preserve">and </w:t>
      </w:r>
      <w:r w:rsidR="00560F77">
        <w:rPr>
          <w:rFonts w:ascii="Arial" w:hAnsi="Arial" w:cs="Arial"/>
          <w:color w:val="000000" w:themeColor="text1"/>
          <w:sz w:val="24"/>
          <w:szCs w:val="24"/>
        </w:rPr>
        <w:t>PRUs</w:t>
      </w:r>
      <w:r w:rsidR="00560F77" w:rsidRPr="00C23B16">
        <w:rPr>
          <w:rFonts w:ascii="Arial" w:hAnsi="Arial" w:cs="Arial"/>
          <w:color w:val="000000" w:themeColor="text1"/>
          <w:sz w:val="24"/>
          <w:szCs w:val="24"/>
        </w:rPr>
        <w:t>.</w:t>
      </w:r>
    </w:p>
    <w:p w:rsidR="00560F77" w:rsidRDefault="00560F77" w:rsidP="00560F77">
      <w:pPr>
        <w:spacing w:after="0" w:line="240" w:lineRule="auto"/>
        <w:ind w:left="567" w:hanging="567"/>
        <w:rPr>
          <w:rFonts w:ascii="Arial" w:hAnsi="Arial" w:cs="Arial"/>
          <w:color w:val="000000" w:themeColor="text1"/>
          <w:sz w:val="24"/>
          <w:szCs w:val="24"/>
        </w:rPr>
      </w:pPr>
    </w:p>
    <w:p w:rsidR="00560F77" w:rsidRPr="00C23B16" w:rsidRDefault="00F85F6C" w:rsidP="00560F77">
      <w:pPr>
        <w:spacing w:after="0" w:line="240" w:lineRule="auto"/>
        <w:rPr>
          <w:rFonts w:ascii="Arial" w:hAnsi="Arial" w:cs="Arial"/>
          <w:color w:val="000000" w:themeColor="text1"/>
          <w:sz w:val="24"/>
          <w:szCs w:val="24"/>
        </w:rPr>
      </w:pPr>
      <w:r w:rsidRPr="00F85F6C">
        <w:rPr>
          <w:rFonts w:ascii="Arial" w:hAnsi="Arial" w:cs="Arial"/>
          <w:b/>
          <w:color w:val="000000" w:themeColor="text1"/>
          <w:sz w:val="24"/>
          <w:szCs w:val="24"/>
        </w:rPr>
        <w:t>11.6</w:t>
      </w:r>
      <w:r>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 xml:space="preserve">Monitoring and evaluation of </w:t>
      </w:r>
      <w:r w:rsidR="00560F77">
        <w:rPr>
          <w:rFonts w:ascii="Arial" w:hAnsi="Arial" w:cs="Arial"/>
          <w:color w:val="000000" w:themeColor="text1"/>
          <w:sz w:val="24"/>
          <w:szCs w:val="24"/>
        </w:rPr>
        <w:t>EOTAS</w:t>
      </w:r>
      <w:r w:rsidR="00560F77" w:rsidRPr="00C23B16">
        <w:rPr>
          <w:rFonts w:ascii="Arial" w:hAnsi="Arial" w:cs="Arial"/>
          <w:color w:val="000000" w:themeColor="text1"/>
          <w:sz w:val="24"/>
          <w:szCs w:val="24"/>
        </w:rPr>
        <w:t xml:space="preserve"> should form a key element in the local authority’s strategies. </w:t>
      </w:r>
      <w:r w:rsidR="00560F77">
        <w:rPr>
          <w:rFonts w:ascii="Arial" w:hAnsi="Arial" w:cs="Arial"/>
          <w:color w:val="000000" w:themeColor="text1"/>
          <w:sz w:val="24"/>
          <w:szCs w:val="24"/>
        </w:rPr>
        <w:t>It</w:t>
      </w:r>
      <w:r w:rsidR="00560F77" w:rsidRPr="00C23B16">
        <w:rPr>
          <w:rFonts w:ascii="Arial" w:hAnsi="Arial" w:cs="Arial"/>
          <w:color w:val="000000" w:themeColor="text1"/>
          <w:sz w:val="24"/>
          <w:szCs w:val="24"/>
        </w:rPr>
        <w:t xml:space="preserve"> should seek to ensure new developments are taken on board, levels of education are of a sufficient standar</w:t>
      </w:r>
      <w:r w:rsidR="00560F77">
        <w:rPr>
          <w:rFonts w:ascii="Arial" w:hAnsi="Arial" w:cs="Arial"/>
          <w:color w:val="000000" w:themeColor="text1"/>
          <w:sz w:val="24"/>
          <w:szCs w:val="24"/>
        </w:rPr>
        <w:t>d</w:t>
      </w:r>
      <w:r w:rsidR="00560F77" w:rsidRPr="00C23B16">
        <w:rPr>
          <w:rFonts w:ascii="Arial" w:hAnsi="Arial" w:cs="Arial"/>
          <w:color w:val="000000" w:themeColor="text1"/>
          <w:sz w:val="24"/>
          <w:szCs w:val="24"/>
        </w:rPr>
        <w:t xml:space="preserve"> and provision represents good value for money.  </w:t>
      </w:r>
    </w:p>
    <w:p w:rsidR="00560F77" w:rsidRDefault="00560F77" w:rsidP="00560F77">
      <w:pPr>
        <w:spacing w:after="0" w:line="240" w:lineRule="auto"/>
        <w:ind w:left="567" w:hanging="567"/>
        <w:rPr>
          <w:rFonts w:ascii="Arial" w:hAnsi="Arial" w:cs="Arial"/>
          <w:color w:val="000000" w:themeColor="text1"/>
          <w:sz w:val="24"/>
          <w:szCs w:val="24"/>
        </w:rPr>
      </w:pPr>
    </w:p>
    <w:p w:rsidR="00560F77" w:rsidRPr="00E11B07" w:rsidRDefault="00F85F6C" w:rsidP="00560F77">
      <w:pPr>
        <w:spacing w:after="0" w:line="240" w:lineRule="auto"/>
        <w:rPr>
          <w:rFonts w:ascii="Arial" w:hAnsi="Arial" w:cs="Arial"/>
          <w:color w:val="000000" w:themeColor="text1"/>
          <w:sz w:val="24"/>
          <w:szCs w:val="24"/>
        </w:rPr>
      </w:pPr>
      <w:r w:rsidRPr="00F85F6C">
        <w:rPr>
          <w:rFonts w:ascii="Arial" w:hAnsi="Arial" w:cs="Arial"/>
          <w:b/>
          <w:color w:val="000000" w:themeColor="text1"/>
          <w:sz w:val="24"/>
          <w:szCs w:val="24"/>
        </w:rPr>
        <w:t>11.6</w:t>
      </w:r>
      <w:r>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 xml:space="preserve">Cooperation between education, health and administrative staff in hospital is essential. The aim should be to achieve the greatest possible benefit for the child or young person's education and health, which should include the creation of an atmosphere conducive to effective learning. </w:t>
      </w:r>
    </w:p>
    <w:p w:rsidR="00560F77" w:rsidRDefault="00560F77" w:rsidP="00560F77">
      <w:pPr>
        <w:spacing w:after="0" w:line="240" w:lineRule="auto"/>
        <w:ind w:left="567" w:hanging="567"/>
        <w:rPr>
          <w:rFonts w:ascii="Arial" w:hAnsi="Arial" w:cs="Arial"/>
          <w:color w:val="000000" w:themeColor="text1"/>
          <w:sz w:val="24"/>
          <w:szCs w:val="24"/>
        </w:rPr>
      </w:pPr>
    </w:p>
    <w:p w:rsidR="00560F77" w:rsidRPr="00C23B16" w:rsidRDefault="00F85F6C" w:rsidP="00560F77">
      <w:pPr>
        <w:spacing w:after="0" w:line="240" w:lineRule="auto"/>
        <w:rPr>
          <w:rFonts w:ascii="Arial" w:hAnsi="Arial" w:cs="Arial"/>
          <w:color w:val="000000" w:themeColor="text1"/>
          <w:sz w:val="24"/>
          <w:szCs w:val="24"/>
        </w:rPr>
      </w:pPr>
      <w:r w:rsidRPr="00F85F6C">
        <w:rPr>
          <w:rFonts w:ascii="Arial" w:hAnsi="Arial" w:cs="Arial"/>
          <w:b/>
          <w:color w:val="000000" w:themeColor="text1"/>
          <w:sz w:val="24"/>
          <w:szCs w:val="24"/>
        </w:rPr>
        <w:t>11.7</w:t>
      </w:r>
      <w:r>
        <w:rPr>
          <w:rFonts w:ascii="Arial" w:hAnsi="Arial" w:cs="Arial"/>
          <w:color w:val="000000" w:themeColor="text1"/>
          <w:sz w:val="24"/>
          <w:szCs w:val="24"/>
        </w:rPr>
        <w:t xml:space="preserve"> </w:t>
      </w:r>
      <w:r w:rsidR="00560F77" w:rsidRPr="00C23B16">
        <w:rPr>
          <w:rFonts w:ascii="Arial" w:hAnsi="Arial" w:cs="Arial"/>
          <w:color w:val="000000" w:themeColor="text1"/>
          <w:sz w:val="24"/>
          <w:szCs w:val="24"/>
        </w:rPr>
        <w:t>Close liaison between home/hospital teachers and mainstream teachers underpins the provision of an effective educational programme for the learners</w:t>
      </w:r>
      <w:r w:rsidR="00560F77">
        <w:rPr>
          <w:rFonts w:ascii="Arial" w:hAnsi="Arial" w:cs="Arial"/>
          <w:color w:val="000000" w:themeColor="text1"/>
          <w:sz w:val="24"/>
          <w:szCs w:val="24"/>
        </w:rPr>
        <w:t>. H</w:t>
      </w:r>
      <w:r w:rsidR="00560F77" w:rsidRPr="00C23B16">
        <w:rPr>
          <w:rFonts w:ascii="Arial" w:hAnsi="Arial" w:cs="Arial"/>
          <w:color w:val="000000" w:themeColor="text1"/>
          <w:sz w:val="24"/>
          <w:szCs w:val="24"/>
        </w:rPr>
        <w:t xml:space="preserve">owever, parents can also act as a valuable link. </w:t>
      </w:r>
    </w:p>
    <w:p w:rsidR="00560F77" w:rsidRDefault="00560F77" w:rsidP="00560F77">
      <w:pPr>
        <w:spacing w:after="0" w:line="240" w:lineRule="auto"/>
        <w:ind w:left="567" w:hanging="567"/>
        <w:rPr>
          <w:rFonts w:ascii="Arial" w:hAnsi="Arial" w:cs="Arial"/>
          <w:color w:val="000000" w:themeColor="text1"/>
          <w:sz w:val="24"/>
          <w:szCs w:val="24"/>
        </w:rPr>
      </w:pPr>
    </w:p>
    <w:p w:rsidR="00560F77" w:rsidRPr="00F85F6C" w:rsidRDefault="00560F77" w:rsidP="00F85F6C">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Learners with complex healthcare needs may be discharged from hospital with a written care plan</w:t>
      </w:r>
      <w:r>
        <w:rPr>
          <w:rFonts w:ascii="Arial" w:hAnsi="Arial" w:cs="Arial"/>
          <w:color w:val="000000" w:themeColor="text1"/>
          <w:sz w:val="24"/>
          <w:szCs w:val="24"/>
        </w:rPr>
        <w:t>. W</w:t>
      </w:r>
      <w:r w:rsidRPr="00C23B16">
        <w:rPr>
          <w:rFonts w:ascii="Arial" w:hAnsi="Arial" w:cs="Arial"/>
          <w:color w:val="000000" w:themeColor="text1"/>
          <w:sz w:val="24"/>
          <w:szCs w:val="24"/>
        </w:rPr>
        <w:t xml:space="preserve">here this happens, the written care plan should be integrated into any </w:t>
      </w:r>
      <w:r>
        <w:rPr>
          <w:rFonts w:ascii="Arial" w:hAnsi="Arial" w:cs="Arial"/>
          <w:color w:val="000000" w:themeColor="text1"/>
          <w:sz w:val="24"/>
          <w:szCs w:val="24"/>
        </w:rPr>
        <w:t>IHP</w:t>
      </w:r>
    </w:p>
    <w:p w:rsidR="00560F77" w:rsidRPr="007637B7" w:rsidRDefault="00560F77" w:rsidP="007637B7">
      <w:pPr>
        <w:autoSpaceDE w:val="0"/>
        <w:autoSpaceDN w:val="0"/>
        <w:adjustRightInd w:val="0"/>
        <w:spacing w:after="0" w:line="240" w:lineRule="auto"/>
        <w:rPr>
          <w:rFonts w:ascii="Arial" w:hAnsi="Arial"/>
          <w:sz w:val="24"/>
        </w:rPr>
      </w:pPr>
    </w:p>
    <w:p w:rsidR="00DA17FA" w:rsidRDefault="00380FA7" w:rsidP="00DA17FA">
      <w:pPr>
        <w:autoSpaceDE w:val="0"/>
        <w:autoSpaceDN w:val="0"/>
        <w:adjustRightInd w:val="0"/>
        <w:spacing w:after="0" w:line="240" w:lineRule="auto"/>
        <w:rPr>
          <w:rFonts w:ascii="Arial" w:hAnsi="Arial"/>
          <w:b/>
          <w:sz w:val="24"/>
        </w:rPr>
      </w:pPr>
      <w:r>
        <w:rPr>
          <w:rFonts w:ascii="Arial" w:hAnsi="Arial"/>
          <w:sz w:val="24"/>
        </w:rPr>
        <w:t xml:space="preserve"> </w:t>
      </w:r>
    </w:p>
    <w:p w:rsidR="00F85F6C" w:rsidRDefault="001C6CD4" w:rsidP="001C6CD4">
      <w:pPr>
        <w:autoSpaceDE w:val="0"/>
        <w:autoSpaceDN w:val="0"/>
        <w:adjustRightInd w:val="0"/>
        <w:spacing w:after="0" w:line="240" w:lineRule="auto"/>
        <w:rPr>
          <w:rFonts w:ascii="Arial" w:hAnsi="Arial"/>
          <w:sz w:val="24"/>
        </w:rPr>
      </w:pPr>
      <w:r>
        <w:rPr>
          <w:rFonts w:ascii="Arial" w:hAnsi="Arial"/>
          <w:b/>
          <w:sz w:val="24"/>
        </w:rPr>
        <w:t xml:space="preserve">12. School transport </w:t>
      </w:r>
    </w:p>
    <w:p w:rsidR="00F85F6C" w:rsidRDefault="00F85F6C" w:rsidP="001C6CD4">
      <w:pPr>
        <w:autoSpaceDE w:val="0"/>
        <w:autoSpaceDN w:val="0"/>
        <w:adjustRightInd w:val="0"/>
        <w:spacing w:after="0" w:line="240" w:lineRule="auto"/>
        <w:rPr>
          <w:rFonts w:ascii="Arial" w:hAnsi="Arial"/>
          <w:sz w:val="24"/>
        </w:rPr>
      </w:pPr>
    </w:p>
    <w:p w:rsidR="00F85F6C" w:rsidRDefault="00F85F6C" w:rsidP="00F85F6C">
      <w:pPr>
        <w:spacing w:after="0" w:line="240" w:lineRule="auto"/>
        <w:rPr>
          <w:rFonts w:ascii="Arial" w:hAnsi="Arial" w:cs="Arial"/>
          <w:color w:val="000000" w:themeColor="text1"/>
          <w:sz w:val="24"/>
          <w:szCs w:val="24"/>
        </w:rPr>
      </w:pPr>
      <w:r w:rsidRPr="00F85F6C">
        <w:rPr>
          <w:rFonts w:ascii="Arial" w:hAnsi="Arial" w:cs="Arial"/>
          <w:b/>
          <w:color w:val="000000" w:themeColor="text1"/>
          <w:sz w:val="24"/>
          <w:szCs w:val="24"/>
        </w:rPr>
        <w:t>12.1</w:t>
      </w:r>
      <w:r>
        <w:rPr>
          <w:rFonts w:ascii="Arial" w:hAnsi="Arial" w:cs="Arial"/>
          <w:color w:val="000000" w:themeColor="text1"/>
          <w:sz w:val="24"/>
          <w:szCs w:val="24"/>
        </w:rPr>
        <w:t xml:space="preserve"> </w:t>
      </w:r>
      <w:r w:rsidRPr="00C23B16">
        <w:rPr>
          <w:rFonts w:ascii="Arial" w:hAnsi="Arial" w:cs="Arial"/>
          <w:color w:val="000000" w:themeColor="text1"/>
          <w:sz w:val="24"/>
          <w:szCs w:val="24"/>
        </w:rPr>
        <w:t>There are statutory duties on local authorities, head</w:t>
      </w:r>
      <w:r>
        <w:rPr>
          <w:rFonts w:ascii="Arial" w:hAnsi="Arial" w:cs="Arial"/>
          <w:color w:val="000000" w:themeColor="text1"/>
          <w:sz w:val="24"/>
          <w:szCs w:val="24"/>
        </w:rPr>
        <w:t xml:space="preserve"> </w:t>
      </w:r>
      <w:r w:rsidRPr="00C23B16">
        <w:rPr>
          <w:rFonts w:ascii="Arial" w:hAnsi="Arial" w:cs="Arial"/>
          <w:color w:val="000000" w:themeColor="text1"/>
          <w:sz w:val="24"/>
          <w:szCs w:val="24"/>
        </w:rPr>
        <w:t>teachers and governing bodies in relation to learners travelling to the place where they receive their education or training</w:t>
      </w:r>
      <w:r w:rsidRPr="001C2A5E">
        <w:rPr>
          <w:rStyle w:val="FootnoteReference"/>
          <w:rFonts w:ascii="Arial" w:hAnsi="Arial" w:cs="Arial"/>
          <w:color w:val="000000" w:themeColor="text1"/>
          <w:sz w:val="24"/>
          <w:szCs w:val="24"/>
        </w:rPr>
        <w:footnoteReference w:id="17"/>
      </w:r>
      <w:r>
        <w:rPr>
          <w:rFonts w:ascii="Arial" w:hAnsi="Arial" w:cs="Arial"/>
          <w:color w:val="000000" w:themeColor="text1"/>
          <w:sz w:val="24"/>
          <w:szCs w:val="24"/>
        </w:rPr>
        <w:t>.</w:t>
      </w:r>
      <w:r w:rsidRPr="00C23B16">
        <w:rPr>
          <w:rFonts w:ascii="Arial" w:hAnsi="Arial" w:cs="Arial"/>
          <w:color w:val="000000" w:themeColor="text1"/>
          <w:sz w:val="24"/>
          <w:szCs w:val="24"/>
        </w:rPr>
        <w:t xml:space="preserve"> For example, depending upon the circumstances, local authorities may need to arrange home</w:t>
      </w:r>
      <w:r>
        <w:rPr>
          <w:rFonts w:ascii="Arial" w:hAnsi="Arial" w:cs="Arial"/>
          <w:color w:val="000000" w:themeColor="text1"/>
          <w:sz w:val="24"/>
          <w:szCs w:val="24"/>
        </w:rPr>
        <w:t>-</w:t>
      </w:r>
      <w:r w:rsidRPr="00C23B16">
        <w:rPr>
          <w:rFonts w:ascii="Arial" w:hAnsi="Arial" w:cs="Arial"/>
          <w:color w:val="000000" w:themeColor="text1"/>
          <w:sz w:val="24"/>
          <w:szCs w:val="24"/>
        </w:rPr>
        <w:t>to</w:t>
      </w:r>
      <w:r>
        <w:rPr>
          <w:rFonts w:ascii="Arial" w:hAnsi="Arial" w:cs="Arial"/>
          <w:color w:val="000000" w:themeColor="text1"/>
          <w:sz w:val="24"/>
          <w:szCs w:val="24"/>
        </w:rPr>
        <w:t>-</w:t>
      </w:r>
      <w:r w:rsidRPr="00C23B16">
        <w:rPr>
          <w:rFonts w:ascii="Arial" w:hAnsi="Arial" w:cs="Arial"/>
          <w:color w:val="000000" w:themeColor="text1"/>
          <w:sz w:val="24"/>
          <w:szCs w:val="24"/>
        </w:rPr>
        <w:t xml:space="preserve">school transport for a learner, or provide appropriately trained escorts for such journeys to facilitate the attendance of a learner. Information and guidance on this is set out in the </w:t>
      </w:r>
      <w:r w:rsidRPr="00C23B16">
        <w:rPr>
          <w:rFonts w:ascii="Arial" w:hAnsi="Arial" w:cs="Arial"/>
          <w:i/>
          <w:color w:val="000000" w:themeColor="text1"/>
          <w:sz w:val="24"/>
        </w:rPr>
        <w:t>Learner Travel: Statutory Provision and Operational Guidance</w:t>
      </w:r>
      <w:r w:rsidRPr="00C23B16">
        <w:rPr>
          <w:rFonts w:ascii="Arial" w:hAnsi="Arial" w:cs="Arial"/>
          <w:color w:val="000000" w:themeColor="text1"/>
          <w:sz w:val="24"/>
          <w:szCs w:val="24"/>
        </w:rPr>
        <w:t xml:space="preserve"> (2014) document</w:t>
      </w:r>
      <w:r w:rsidRPr="001C2A5E">
        <w:rPr>
          <w:rStyle w:val="FootnoteReference"/>
          <w:rFonts w:ascii="Arial" w:hAnsi="Arial" w:cs="Arial"/>
          <w:color w:val="000000" w:themeColor="text1"/>
          <w:sz w:val="24"/>
          <w:szCs w:val="24"/>
        </w:rPr>
        <w:footnoteReference w:id="18"/>
      </w:r>
      <w:r w:rsidRPr="00C23B16">
        <w:rPr>
          <w:rFonts w:ascii="Arial" w:hAnsi="Arial" w:cs="Arial"/>
          <w:color w:val="000000" w:themeColor="text1"/>
          <w:sz w:val="24"/>
          <w:szCs w:val="24"/>
        </w:rPr>
        <w:t>.</w:t>
      </w:r>
    </w:p>
    <w:p w:rsidR="00DA17FA" w:rsidRDefault="00DA17FA" w:rsidP="002A2FEE">
      <w:pPr>
        <w:autoSpaceDE w:val="0"/>
        <w:autoSpaceDN w:val="0"/>
        <w:adjustRightInd w:val="0"/>
        <w:spacing w:after="0" w:line="240" w:lineRule="auto"/>
        <w:rPr>
          <w:rFonts w:ascii="Arial" w:hAnsi="Arial"/>
          <w:b/>
          <w:sz w:val="24"/>
        </w:rPr>
      </w:pPr>
    </w:p>
    <w:p w:rsidR="00F85F6C" w:rsidRDefault="00727BF9" w:rsidP="00727BF9">
      <w:pPr>
        <w:autoSpaceDE w:val="0"/>
        <w:autoSpaceDN w:val="0"/>
        <w:adjustRightInd w:val="0"/>
        <w:spacing w:after="0" w:line="240" w:lineRule="auto"/>
        <w:rPr>
          <w:rFonts w:ascii="Arial" w:hAnsi="Arial"/>
          <w:b/>
          <w:sz w:val="24"/>
        </w:rPr>
      </w:pPr>
      <w:r>
        <w:rPr>
          <w:rFonts w:ascii="Arial" w:hAnsi="Arial"/>
          <w:b/>
          <w:sz w:val="24"/>
        </w:rPr>
        <w:t xml:space="preserve">13. </w:t>
      </w:r>
      <w:r w:rsidR="00AD167E">
        <w:rPr>
          <w:rFonts w:ascii="Arial" w:hAnsi="Arial"/>
          <w:b/>
          <w:sz w:val="24"/>
        </w:rPr>
        <w:t>Reviewing policies, arrangements and procedures</w:t>
      </w:r>
      <w:r>
        <w:rPr>
          <w:rFonts w:ascii="Arial" w:hAnsi="Arial"/>
          <w:b/>
          <w:sz w:val="24"/>
        </w:rPr>
        <w:t xml:space="preserve"> </w:t>
      </w:r>
    </w:p>
    <w:p w:rsidR="00F85F6C" w:rsidRDefault="00F85F6C" w:rsidP="00727BF9">
      <w:pPr>
        <w:autoSpaceDE w:val="0"/>
        <w:autoSpaceDN w:val="0"/>
        <w:adjustRightInd w:val="0"/>
        <w:spacing w:after="0" w:line="240" w:lineRule="auto"/>
        <w:rPr>
          <w:rFonts w:ascii="Arial" w:hAnsi="Arial"/>
          <w:b/>
          <w:sz w:val="24"/>
        </w:rPr>
      </w:pPr>
    </w:p>
    <w:p w:rsidR="00F85F6C" w:rsidRDefault="00F85F6C" w:rsidP="00F85F6C">
      <w:pPr>
        <w:pStyle w:val="ListParagraph"/>
        <w:spacing w:after="0" w:line="240" w:lineRule="auto"/>
        <w:ind w:left="0"/>
        <w:rPr>
          <w:rFonts w:ascii="Arial" w:hAnsi="Arial" w:cs="Arial"/>
          <w:color w:val="000000" w:themeColor="text1"/>
          <w:sz w:val="24"/>
          <w:szCs w:val="24"/>
        </w:rPr>
      </w:pPr>
      <w:r w:rsidRPr="00F85F6C">
        <w:rPr>
          <w:rFonts w:ascii="Arial" w:hAnsi="Arial" w:cs="Arial"/>
          <w:b/>
          <w:color w:val="000000" w:themeColor="text1"/>
          <w:sz w:val="24"/>
          <w:szCs w:val="24"/>
        </w:rPr>
        <w:t>13.1</w:t>
      </w:r>
      <w:r>
        <w:rPr>
          <w:rFonts w:ascii="Arial" w:hAnsi="Arial" w:cs="Arial"/>
          <w:color w:val="000000" w:themeColor="text1"/>
          <w:sz w:val="24"/>
          <w:szCs w:val="24"/>
        </w:rPr>
        <w:t xml:space="preserve"> </w:t>
      </w:r>
      <w:r w:rsidRPr="00C23B16">
        <w:rPr>
          <w:rFonts w:ascii="Arial" w:hAnsi="Arial" w:cs="Arial"/>
          <w:color w:val="000000" w:themeColor="text1"/>
          <w:sz w:val="24"/>
          <w:szCs w:val="24"/>
        </w:rPr>
        <w:t>Governing bodies should ensure all policies</w:t>
      </w:r>
      <w:r>
        <w:rPr>
          <w:rFonts w:ascii="Arial" w:hAnsi="Arial" w:cs="Arial"/>
          <w:color w:val="000000" w:themeColor="text1"/>
          <w:sz w:val="24"/>
          <w:szCs w:val="24"/>
        </w:rPr>
        <w:t>,</w:t>
      </w:r>
      <w:r w:rsidRPr="00C23B16">
        <w:rPr>
          <w:rFonts w:ascii="Arial" w:hAnsi="Arial" w:cs="Arial"/>
          <w:color w:val="000000" w:themeColor="text1"/>
          <w:sz w:val="24"/>
          <w:szCs w:val="24"/>
        </w:rPr>
        <w:t xml:space="preserve"> arrangements and procedures are reviewed</w:t>
      </w:r>
      <w:r w:rsidRPr="00857F43">
        <w:rPr>
          <w:rFonts w:ascii="Arial" w:hAnsi="Arial" w:cs="Arial"/>
          <w:color w:val="000000" w:themeColor="text1"/>
          <w:sz w:val="24"/>
          <w:szCs w:val="24"/>
        </w:rPr>
        <w:t xml:space="preserve"> </w:t>
      </w:r>
      <w:r w:rsidRPr="00C23B16">
        <w:rPr>
          <w:rFonts w:ascii="Arial" w:hAnsi="Arial" w:cs="Arial"/>
          <w:color w:val="000000" w:themeColor="text1"/>
          <w:sz w:val="24"/>
          <w:szCs w:val="24"/>
        </w:rPr>
        <w:t>regularly</w:t>
      </w:r>
      <w:r>
        <w:rPr>
          <w:rFonts w:ascii="Arial" w:hAnsi="Arial" w:cs="Arial"/>
          <w:color w:val="000000" w:themeColor="text1"/>
          <w:sz w:val="24"/>
          <w:szCs w:val="24"/>
        </w:rPr>
        <w:t xml:space="preserve"> by the education setting.</w:t>
      </w:r>
      <w:r w:rsidRPr="00C23B16">
        <w:rPr>
          <w:rFonts w:ascii="Arial" w:hAnsi="Arial" w:cs="Arial"/>
          <w:color w:val="000000" w:themeColor="text1"/>
          <w:sz w:val="24"/>
          <w:szCs w:val="24"/>
        </w:rPr>
        <w:t xml:space="preserve"> IHPs may require frequent reviews depending on the healthcare need</w:t>
      </w:r>
      <w:r>
        <w:rPr>
          <w:rFonts w:ascii="Arial" w:hAnsi="Arial" w:cs="Arial"/>
          <w:color w:val="000000" w:themeColor="text1"/>
          <w:sz w:val="24"/>
          <w:szCs w:val="24"/>
        </w:rPr>
        <w:t xml:space="preserve"> – this s</w:t>
      </w:r>
      <w:r w:rsidRPr="00C23B16">
        <w:rPr>
          <w:rFonts w:ascii="Arial" w:hAnsi="Arial" w:cs="Arial"/>
          <w:color w:val="000000" w:themeColor="text1"/>
          <w:sz w:val="24"/>
          <w:szCs w:val="24"/>
        </w:rPr>
        <w:t>hould involve all key stakeholders including</w:t>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where appropriate, the learner,</w:t>
      </w:r>
      <w:r w:rsidRPr="00C23B16">
        <w:rPr>
          <w:rFonts w:ascii="Arial" w:hAnsi="Arial" w:cs="Arial"/>
          <w:color w:val="000000" w:themeColor="text1"/>
          <w:sz w:val="24"/>
          <w:szCs w:val="24"/>
        </w:rPr>
        <w:t xml:space="preserve"> parents, </w:t>
      </w:r>
      <w:r>
        <w:rPr>
          <w:rFonts w:ascii="Arial" w:hAnsi="Arial" w:cs="Arial"/>
          <w:color w:val="000000" w:themeColor="text1"/>
          <w:sz w:val="24"/>
          <w:szCs w:val="24"/>
        </w:rPr>
        <w:t>education and health professionals</w:t>
      </w:r>
      <w:r w:rsidRPr="00C23B16">
        <w:rPr>
          <w:rFonts w:ascii="Arial" w:hAnsi="Arial" w:cs="Arial"/>
          <w:color w:val="000000" w:themeColor="text1"/>
          <w:sz w:val="24"/>
          <w:szCs w:val="24"/>
        </w:rPr>
        <w:t xml:space="preserve"> and other relevant bodies. </w:t>
      </w:r>
    </w:p>
    <w:p w:rsidR="00F85F6C" w:rsidRDefault="008A7176" w:rsidP="0083412E">
      <w:pPr>
        <w:autoSpaceDE w:val="0"/>
        <w:autoSpaceDN w:val="0"/>
        <w:adjustRightInd w:val="0"/>
        <w:spacing w:after="0" w:line="240" w:lineRule="auto"/>
        <w:rPr>
          <w:rFonts w:ascii="Arial" w:hAnsi="Arial"/>
          <w:b/>
          <w:sz w:val="24"/>
        </w:rPr>
      </w:pPr>
      <w:bookmarkStart w:id="28" w:name="_Toc457845472"/>
      <w:bookmarkStart w:id="29" w:name="_Toc457845599"/>
      <w:bookmarkStart w:id="30" w:name="_Toc457845719"/>
      <w:bookmarkStart w:id="31" w:name="_Toc457845780"/>
      <w:bookmarkStart w:id="32" w:name="_Toc457845840"/>
      <w:bookmarkEnd w:id="28"/>
      <w:bookmarkEnd w:id="29"/>
      <w:bookmarkEnd w:id="30"/>
      <w:bookmarkEnd w:id="31"/>
      <w:bookmarkEnd w:id="32"/>
      <w:r>
        <w:rPr>
          <w:rFonts w:ascii="Arial" w:hAnsi="Arial"/>
          <w:b/>
          <w:sz w:val="24"/>
        </w:rPr>
        <w:br/>
      </w:r>
      <w:r>
        <w:rPr>
          <w:rFonts w:ascii="Arial" w:hAnsi="Arial"/>
          <w:b/>
          <w:sz w:val="24"/>
        </w:rPr>
        <w:br/>
      </w:r>
      <w:r w:rsidR="0083412E">
        <w:rPr>
          <w:rFonts w:ascii="Arial" w:hAnsi="Arial"/>
          <w:b/>
          <w:sz w:val="24"/>
        </w:rPr>
        <w:t>14. Insurance arrangements</w:t>
      </w:r>
    </w:p>
    <w:p w:rsidR="00F85F6C" w:rsidRDefault="00F85F6C" w:rsidP="0083412E">
      <w:pPr>
        <w:autoSpaceDE w:val="0"/>
        <w:autoSpaceDN w:val="0"/>
        <w:adjustRightInd w:val="0"/>
        <w:spacing w:after="0" w:line="240" w:lineRule="auto"/>
        <w:rPr>
          <w:rFonts w:ascii="Arial" w:hAnsi="Arial"/>
          <w:b/>
          <w:sz w:val="24"/>
        </w:rPr>
      </w:pPr>
    </w:p>
    <w:p w:rsidR="00F85F6C" w:rsidRPr="00C23B16" w:rsidRDefault="00F85F6C" w:rsidP="00F85F6C">
      <w:pPr>
        <w:pStyle w:val="ListParagraph"/>
        <w:spacing w:after="0" w:line="240" w:lineRule="auto"/>
        <w:ind w:left="0"/>
        <w:rPr>
          <w:rFonts w:ascii="Arial" w:hAnsi="Arial" w:cs="Arial"/>
          <w:color w:val="000000" w:themeColor="text1"/>
          <w:sz w:val="24"/>
          <w:szCs w:val="24"/>
        </w:rPr>
      </w:pPr>
      <w:r w:rsidRPr="00F85F6C">
        <w:rPr>
          <w:rFonts w:ascii="Arial" w:hAnsi="Arial" w:cs="Arial"/>
          <w:b/>
          <w:color w:val="000000" w:themeColor="text1"/>
          <w:sz w:val="24"/>
          <w:szCs w:val="24"/>
        </w:rPr>
        <w:t>14.1</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Governing bodies of </w:t>
      </w:r>
      <w:r>
        <w:rPr>
          <w:rFonts w:ascii="Arial" w:hAnsi="Arial" w:cs="Arial"/>
          <w:color w:val="000000" w:themeColor="text1"/>
          <w:sz w:val="24"/>
          <w:szCs w:val="24"/>
        </w:rPr>
        <w:t>maintained education settings</w:t>
      </w:r>
      <w:r w:rsidRPr="00C23B16">
        <w:rPr>
          <w:rFonts w:ascii="Arial" w:hAnsi="Arial" w:cs="Arial"/>
          <w:color w:val="000000" w:themeColor="text1"/>
          <w:sz w:val="24"/>
          <w:szCs w:val="24"/>
        </w:rPr>
        <w:t xml:space="preserve"> should ensure an appropriate level of insurance </w:t>
      </w:r>
      <w:r>
        <w:rPr>
          <w:rFonts w:ascii="Arial" w:hAnsi="Arial" w:cs="Arial"/>
          <w:color w:val="000000" w:themeColor="text1"/>
          <w:sz w:val="24"/>
          <w:szCs w:val="24"/>
        </w:rPr>
        <w:t xml:space="preserve">is in place </w:t>
      </w:r>
      <w:r w:rsidRPr="00C23B16">
        <w:rPr>
          <w:rFonts w:ascii="Arial" w:hAnsi="Arial" w:cs="Arial"/>
          <w:color w:val="000000" w:themeColor="text1"/>
          <w:sz w:val="24"/>
          <w:szCs w:val="24"/>
        </w:rPr>
        <w:t>to cover the setting’s activities in supporting learners with healthcare needs. The level of insurance should appropriately reflect the level of risk. Additional cover may need to be arranged for some activities</w:t>
      </w:r>
      <w:r>
        <w:rPr>
          <w:rFonts w:ascii="Arial" w:hAnsi="Arial" w:cs="Arial"/>
          <w:color w:val="000000" w:themeColor="text1"/>
          <w:sz w:val="24"/>
          <w:szCs w:val="24"/>
        </w:rPr>
        <w:t>,</w:t>
      </w:r>
      <w:r w:rsidRPr="00C23B16">
        <w:rPr>
          <w:rFonts w:ascii="Arial" w:hAnsi="Arial" w:cs="Arial"/>
          <w:color w:val="000000" w:themeColor="text1"/>
          <w:sz w:val="24"/>
          <w:szCs w:val="24"/>
        </w:rPr>
        <w:t xml:space="preserve"> e.g. off-site activities for learners with particular needs.  </w:t>
      </w:r>
    </w:p>
    <w:p w:rsidR="00F85F6C" w:rsidRDefault="00F85F6C" w:rsidP="0083412E">
      <w:pPr>
        <w:autoSpaceDE w:val="0"/>
        <w:autoSpaceDN w:val="0"/>
        <w:adjustRightInd w:val="0"/>
        <w:spacing w:after="0" w:line="240" w:lineRule="auto"/>
        <w:rPr>
          <w:rFonts w:ascii="Arial" w:hAnsi="Arial"/>
          <w:b/>
          <w:sz w:val="24"/>
        </w:rPr>
      </w:pPr>
    </w:p>
    <w:p w:rsidR="0083412E" w:rsidRDefault="0083412E" w:rsidP="002A2FEE">
      <w:pPr>
        <w:autoSpaceDE w:val="0"/>
        <w:autoSpaceDN w:val="0"/>
        <w:adjustRightInd w:val="0"/>
        <w:spacing w:after="0" w:line="240" w:lineRule="auto"/>
        <w:rPr>
          <w:rFonts w:ascii="Arial" w:hAnsi="Arial"/>
          <w:b/>
          <w:sz w:val="24"/>
        </w:rPr>
      </w:pPr>
    </w:p>
    <w:p w:rsidR="00892641" w:rsidRDefault="00E43380" w:rsidP="00C833D0">
      <w:pPr>
        <w:autoSpaceDE w:val="0"/>
        <w:autoSpaceDN w:val="0"/>
        <w:adjustRightInd w:val="0"/>
        <w:spacing w:after="0" w:line="240" w:lineRule="auto"/>
        <w:rPr>
          <w:rFonts w:ascii="Arial" w:hAnsi="Arial"/>
          <w:b/>
          <w:sz w:val="24"/>
        </w:rPr>
      </w:pPr>
      <w:r>
        <w:rPr>
          <w:rFonts w:ascii="Arial" w:hAnsi="Arial"/>
          <w:b/>
          <w:sz w:val="24"/>
        </w:rPr>
        <w:t>15. Complaints procedure</w:t>
      </w:r>
      <w:r w:rsidR="00C2634F">
        <w:rPr>
          <w:rFonts w:ascii="Arial" w:hAnsi="Arial"/>
          <w:b/>
          <w:sz w:val="24"/>
        </w:rPr>
        <w:t xml:space="preserve"> </w:t>
      </w:r>
    </w:p>
    <w:p w:rsidR="00892641" w:rsidRPr="00E6575F" w:rsidRDefault="00892641" w:rsidP="00C833D0">
      <w:pPr>
        <w:autoSpaceDE w:val="0"/>
        <w:autoSpaceDN w:val="0"/>
        <w:adjustRightInd w:val="0"/>
        <w:spacing w:after="0" w:line="240" w:lineRule="auto"/>
        <w:rPr>
          <w:rFonts w:ascii="Arial" w:hAnsi="Arial"/>
          <w:b/>
          <w:sz w:val="24"/>
        </w:rPr>
      </w:pPr>
    </w:p>
    <w:p w:rsidR="00892641" w:rsidRDefault="00892641" w:rsidP="00C833D0">
      <w:pPr>
        <w:autoSpaceDE w:val="0"/>
        <w:autoSpaceDN w:val="0"/>
        <w:adjustRightInd w:val="0"/>
        <w:spacing w:after="0" w:line="240" w:lineRule="auto"/>
        <w:rPr>
          <w:rFonts w:ascii="Arial" w:hAnsi="Arial"/>
          <w:sz w:val="24"/>
        </w:rPr>
      </w:pPr>
      <w:r w:rsidRPr="00E6575F">
        <w:rPr>
          <w:rFonts w:ascii="Arial" w:hAnsi="Arial"/>
          <w:b/>
          <w:sz w:val="24"/>
        </w:rPr>
        <w:t>15.1</w:t>
      </w:r>
      <w:r>
        <w:rPr>
          <w:rFonts w:ascii="Arial" w:hAnsi="Arial"/>
          <w:sz w:val="24"/>
        </w:rPr>
        <w:t xml:space="preserve"> See complaints procedure policy </w:t>
      </w:r>
    </w:p>
    <w:p w:rsidR="00892641" w:rsidRDefault="00892641" w:rsidP="00C833D0">
      <w:pPr>
        <w:autoSpaceDE w:val="0"/>
        <w:autoSpaceDN w:val="0"/>
        <w:adjustRightInd w:val="0"/>
        <w:spacing w:after="0" w:line="240" w:lineRule="auto"/>
        <w:rPr>
          <w:rFonts w:ascii="Arial" w:hAnsi="Arial"/>
          <w:sz w:val="24"/>
        </w:rPr>
      </w:pPr>
    </w:p>
    <w:p w:rsidR="00892641" w:rsidRDefault="00892641" w:rsidP="00892641">
      <w:pPr>
        <w:pStyle w:val="ListParagraph"/>
        <w:spacing w:after="0" w:line="240" w:lineRule="auto"/>
        <w:ind w:left="0"/>
        <w:rPr>
          <w:rFonts w:ascii="Arial" w:hAnsi="Arial" w:cs="Arial"/>
          <w:color w:val="000000" w:themeColor="text1"/>
          <w:sz w:val="24"/>
          <w:szCs w:val="24"/>
        </w:rPr>
      </w:pPr>
      <w:r w:rsidRPr="00E6575F">
        <w:rPr>
          <w:rFonts w:ascii="Arial" w:hAnsi="Arial" w:cs="Arial"/>
          <w:b/>
          <w:color w:val="000000" w:themeColor="text1"/>
          <w:sz w:val="24"/>
          <w:szCs w:val="24"/>
        </w:rPr>
        <w:t>15.2</w:t>
      </w:r>
      <w:r>
        <w:rPr>
          <w:rFonts w:ascii="Arial" w:hAnsi="Arial" w:cs="Arial"/>
          <w:color w:val="000000" w:themeColor="text1"/>
          <w:sz w:val="24"/>
          <w:szCs w:val="24"/>
        </w:rPr>
        <w:t xml:space="preserve"> </w:t>
      </w:r>
      <w:r w:rsidRPr="00C23B16">
        <w:rPr>
          <w:rFonts w:ascii="Arial" w:hAnsi="Arial" w:cs="Arial"/>
          <w:color w:val="000000" w:themeColor="text1"/>
          <w:sz w:val="24"/>
          <w:szCs w:val="24"/>
        </w:rPr>
        <w:t>If the learner</w:t>
      </w:r>
      <w:r>
        <w:rPr>
          <w:rFonts w:ascii="Arial" w:hAnsi="Arial" w:cs="Arial"/>
          <w:color w:val="000000" w:themeColor="text1"/>
          <w:sz w:val="24"/>
          <w:szCs w:val="24"/>
        </w:rPr>
        <w:t xml:space="preserve"> or parent is</w:t>
      </w:r>
      <w:r w:rsidRPr="00C23B16">
        <w:rPr>
          <w:rFonts w:ascii="Arial" w:hAnsi="Arial" w:cs="Arial"/>
          <w:color w:val="000000" w:themeColor="text1"/>
          <w:sz w:val="24"/>
          <w:szCs w:val="24"/>
        </w:rPr>
        <w:t xml:space="preserve"> not satisfied with the education setting’s</w:t>
      </w:r>
      <w:r>
        <w:rPr>
          <w:rFonts w:ascii="Arial" w:hAnsi="Arial" w:cs="Arial"/>
          <w:color w:val="000000" w:themeColor="text1"/>
          <w:sz w:val="24"/>
          <w:szCs w:val="24"/>
        </w:rPr>
        <w:t xml:space="preserve"> health care</w:t>
      </w:r>
      <w:r w:rsidRPr="00C23B16">
        <w:rPr>
          <w:rFonts w:ascii="Arial" w:hAnsi="Arial" w:cs="Arial"/>
          <w:color w:val="000000" w:themeColor="text1"/>
          <w:sz w:val="24"/>
          <w:szCs w:val="24"/>
        </w:rPr>
        <w:t xml:space="preserve"> arrangements</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they are entitled to make a complaint. The governing body must publicise </w:t>
      </w:r>
      <w:r w:rsidRPr="00C23B16">
        <w:rPr>
          <w:rFonts w:ascii="Arial" w:hAnsi="Arial" w:cs="Arial"/>
          <w:color w:val="000000" w:themeColor="text1"/>
          <w:sz w:val="24"/>
          <w:szCs w:val="24"/>
        </w:rPr>
        <w:lastRenderedPageBreak/>
        <w:t>their formal complaints procedure</w:t>
      </w:r>
      <w:r w:rsidRPr="001C2A5E">
        <w:rPr>
          <w:rStyle w:val="FootnoteReference"/>
          <w:rFonts w:ascii="Arial" w:hAnsi="Arial" w:cs="Arial"/>
          <w:color w:val="000000" w:themeColor="text1"/>
          <w:sz w:val="24"/>
          <w:szCs w:val="24"/>
        </w:rPr>
        <w:footnoteReference w:id="19"/>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 xml:space="preserve">including how complaints can be escalated from teacher to </w:t>
      </w:r>
      <w:proofErr w:type="spellStart"/>
      <w:r w:rsidR="00E6575F">
        <w:rPr>
          <w:rFonts w:ascii="Arial" w:hAnsi="Arial" w:cs="Arial"/>
          <w:color w:val="000000" w:themeColor="text1"/>
          <w:sz w:val="24"/>
          <w:szCs w:val="24"/>
        </w:rPr>
        <w:t>Headteacher</w:t>
      </w:r>
      <w:proofErr w:type="spellEnd"/>
      <w:r>
        <w:rPr>
          <w:rFonts w:ascii="Arial" w:hAnsi="Arial" w:cs="Arial"/>
          <w:color w:val="000000" w:themeColor="text1"/>
          <w:sz w:val="24"/>
          <w:szCs w:val="24"/>
        </w:rPr>
        <w:t xml:space="preserve">, then to the </w:t>
      </w:r>
      <w:r w:rsidRPr="0060654F">
        <w:rPr>
          <w:rFonts w:ascii="Arial" w:hAnsi="Arial" w:cs="Arial"/>
          <w:color w:val="000000" w:themeColor="text1"/>
          <w:sz w:val="24"/>
          <w:szCs w:val="24"/>
        </w:rPr>
        <w:t>governing body</w:t>
      </w:r>
      <w:r>
        <w:rPr>
          <w:rFonts w:ascii="Arial" w:hAnsi="Arial" w:cs="Arial"/>
          <w:color w:val="000000" w:themeColor="text1"/>
          <w:sz w:val="24"/>
          <w:szCs w:val="24"/>
        </w:rPr>
        <w:t xml:space="preserve">, and then to the local authority. </w:t>
      </w:r>
      <w:r w:rsidRPr="00C23B16">
        <w:rPr>
          <w:rFonts w:ascii="Arial" w:hAnsi="Arial" w:cs="Arial"/>
          <w:color w:val="000000" w:themeColor="text1"/>
          <w:sz w:val="24"/>
          <w:szCs w:val="24"/>
        </w:rPr>
        <w:t>The complaints procedure should also be summarised in the</w:t>
      </w:r>
      <w:r>
        <w:rPr>
          <w:rFonts w:ascii="Arial" w:hAnsi="Arial" w:cs="Arial"/>
          <w:color w:val="000000" w:themeColor="text1"/>
          <w:sz w:val="24"/>
          <w:szCs w:val="24"/>
        </w:rPr>
        <w:t>ir</w:t>
      </w:r>
      <w:r w:rsidRPr="00C23B16">
        <w:rPr>
          <w:rFonts w:ascii="Arial" w:hAnsi="Arial" w:cs="Arial"/>
          <w:color w:val="000000" w:themeColor="text1"/>
          <w:sz w:val="24"/>
          <w:szCs w:val="24"/>
        </w:rPr>
        <w:t xml:space="preserve"> </w:t>
      </w:r>
      <w:r>
        <w:rPr>
          <w:rFonts w:ascii="Arial" w:hAnsi="Arial" w:cs="Arial"/>
          <w:color w:val="000000" w:themeColor="text1"/>
          <w:sz w:val="24"/>
          <w:szCs w:val="24"/>
        </w:rPr>
        <w:t>policy</w:t>
      </w:r>
      <w:r w:rsidRPr="00C23B16">
        <w:rPr>
          <w:rFonts w:ascii="Arial" w:hAnsi="Arial" w:cs="Arial"/>
          <w:color w:val="000000" w:themeColor="text1"/>
          <w:sz w:val="24"/>
          <w:szCs w:val="24"/>
        </w:rPr>
        <w:t xml:space="preserve"> for supporting learners with healthcare needs.</w:t>
      </w:r>
    </w:p>
    <w:p w:rsidR="00892641" w:rsidRDefault="00892641" w:rsidP="00892641">
      <w:pPr>
        <w:pStyle w:val="ListParagraph"/>
        <w:spacing w:after="0" w:line="240" w:lineRule="auto"/>
        <w:ind w:left="567" w:hanging="567"/>
        <w:rPr>
          <w:rFonts w:ascii="Arial" w:hAnsi="Arial" w:cs="Arial"/>
          <w:color w:val="000000" w:themeColor="text1"/>
          <w:sz w:val="24"/>
          <w:szCs w:val="24"/>
        </w:rPr>
      </w:pPr>
    </w:p>
    <w:p w:rsidR="00727BF9" w:rsidRDefault="00892641" w:rsidP="00E6575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If the </w:t>
      </w:r>
      <w:r w:rsidRPr="00731195">
        <w:rPr>
          <w:rFonts w:ascii="Arial" w:hAnsi="Arial" w:cs="Arial"/>
          <w:color w:val="000000" w:themeColor="text1"/>
          <w:sz w:val="24"/>
          <w:szCs w:val="24"/>
        </w:rPr>
        <w:t>complaint</w:t>
      </w:r>
      <w:r w:rsidRPr="00FA41D7">
        <w:rPr>
          <w:rFonts w:ascii="Arial" w:hAnsi="Arial" w:cs="Arial"/>
          <w:color w:val="000000" w:themeColor="text1"/>
          <w:sz w:val="24"/>
          <w:szCs w:val="24"/>
        </w:rPr>
        <w:t xml:space="preserve"> </w:t>
      </w:r>
      <w:r>
        <w:rPr>
          <w:rFonts w:ascii="Arial" w:hAnsi="Arial" w:cs="Arial"/>
          <w:color w:val="000000" w:themeColor="text1"/>
          <w:sz w:val="24"/>
          <w:szCs w:val="24"/>
        </w:rPr>
        <w:t xml:space="preserve">is </w:t>
      </w:r>
      <w:r w:rsidRPr="00FA41D7">
        <w:rPr>
          <w:rFonts w:ascii="Arial" w:hAnsi="Arial" w:cs="Arial"/>
          <w:color w:val="000000" w:themeColor="text1"/>
          <w:sz w:val="24"/>
          <w:szCs w:val="24"/>
        </w:rPr>
        <w:t>Equality Act</w:t>
      </w:r>
      <w:r>
        <w:rPr>
          <w:rFonts w:ascii="Arial" w:hAnsi="Arial" w:cs="Arial"/>
          <w:color w:val="000000" w:themeColor="text1"/>
          <w:sz w:val="24"/>
          <w:szCs w:val="24"/>
        </w:rPr>
        <w:t xml:space="preserve"> 2010-/</w:t>
      </w:r>
      <w:r w:rsidRPr="00FA41D7">
        <w:rPr>
          <w:rFonts w:ascii="Arial" w:hAnsi="Arial" w:cs="Arial"/>
          <w:color w:val="000000" w:themeColor="text1"/>
          <w:sz w:val="24"/>
          <w:szCs w:val="24"/>
        </w:rPr>
        <w:t>disability</w:t>
      </w:r>
      <w:r>
        <w:rPr>
          <w:rFonts w:ascii="Arial" w:hAnsi="Arial" w:cs="Arial"/>
          <w:color w:val="000000" w:themeColor="text1"/>
          <w:sz w:val="24"/>
          <w:szCs w:val="24"/>
        </w:rPr>
        <w:t>-related</w:t>
      </w:r>
      <w:r w:rsidRPr="00FA41D7">
        <w:rPr>
          <w:rFonts w:ascii="Arial" w:hAnsi="Arial" w:cs="Arial"/>
          <w:color w:val="000000" w:themeColor="text1"/>
          <w:sz w:val="24"/>
          <w:szCs w:val="24"/>
        </w:rPr>
        <w:t xml:space="preserve">, then </w:t>
      </w:r>
      <w:r>
        <w:rPr>
          <w:rFonts w:ascii="Arial" w:hAnsi="Arial" w:cs="Arial"/>
          <w:color w:val="000000" w:themeColor="text1"/>
          <w:sz w:val="24"/>
          <w:szCs w:val="24"/>
        </w:rPr>
        <w:t>consideration of a challenge</w:t>
      </w:r>
      <w:r w:rsidRPr="00FA41D7">
        <w:rPr>
          <w:rFonts w:ascii="Arial" w:hAnsi="Arial" w:cs="Arial"/>
          <w:color w:val="000000" w:themeColor="text1"/>
          <w:sz w:val="24"/>
          <w:szCs w:val="24"/>
        </w:rPr>
        <w:t xml:space="preserve"> </w:t>
      </w:r>
      <w:r>
        <w:rPr>
          <w:rFonts w:ascii="Arial" w:hAnsi="Arial" w:cs="Arial"/>
          <w:color w:val="000000" w:themeColor="text1"/>
          <w:sz w:val="24"/>
          <w:szCs w:val="24"/>
        </w:rPr>
        <w:t xml:space="preserve">to </w:t>
      </w:r>
      <w:r w:rsidRPr="00FA41D7">
        <w:rPr>
          <w:rFonts w:ascii="Arial" w:hAnsi="Arial" w:cs="Arial"/>
          <w:color w:val="000000" w:themeColor="text1"/>
          <w:sz w:val="24"/>
          <w:szCs w:val="24"/>
        </w:rPr>
        <w:t>the Special Education Needs Tribunal for Wales</w:t>
      </w:r>
      <w:r>
        <w:rPr>
          <w:rFonts w:ascii="Arial" w:hAnsi="Arial" w:cs="Arial"/>
          <w:color w:val="000000" w:themeColor="text1"/>
          <w:sz w:val="24"/>
          <w:szCs w:val="24"/>
        </w:rPr>
        <w:t xml:space="preserve"> (SENTW) can be made</w:t>
      </w:r>
      <w:r w:rsidRPr="00FA41D7">
        <w:rPr>
          <w:rFonts w:ascii="Arial" w:hAnsi="Arial" w:cs="Arial"/>
          <w:color w:val="000000" w:themeColor="text1"/>
          <w:sz w:val="24"/>
          <w:szCs w:val="24"/>
        </w:rPr>
        <w:t>.</w:t>
      </w:r>
      <w:r>
        <w:rPr>
          <w:rFonts w:ascii="Arial" w:hAnsi="Arial" w:cs="Arial"/>
          <w:color w:val="000000" w:themeColor="text1"/>
          <w:sz w:val="24"/>
          <w:szCs w:val="24"/>
        </w:rPr>
        <w:t xml:space="preserve"> </w:t>
      </w:r>
    </w:p>
    <w:p w:rsidR="00E6575F" w:rsidRPr="00E6575F" w:rsidRDefault="00E6575F" w:rsidP="00E6575F">
      <w:pPr>
        <w:pStyle w:val="ListParagraph"/>
        <w:spacing w:after="0" w:line="240" w:lineRule="auto"/>
        <w:ind w:left="0"/>
        <w:rPr>
          <w:rFonts w:ascii="Arial" w:hAnsi="Arial" w:cs="Arial"/>
          <w:color w:val="000000" w:themeColor="text1"/>
          <w:sz w:val="24"/>
          <w:szCs w:val="24"/>
        </w:rPr>
      </w:pPr>
    </w:p>
    <w:p w:rsidR="00E6575F" w:rsidRDefault="00476029" w:rsidP="002A2FEE">
      <w:pPr>
        <w:autoSpaceDE w:val="0"/>
        <w:autoSpaceDN w:val="0"/>
        <w:adjustRightInd w:val="0"/>
        <w:spacing w:after="0" w:line="240" w:lineRule="auto"/>
        <w:rPr>
          <w:rFonts w:ascii="Arial" w:hAnsi="Arial"/>
          <w:sz w:val="24"/>
        </w:rPr>
      </w:pPr>
      <w:r>
        <w:rPr>
          <w:rFonts w:ascii="Arial" w:hAnsi="Arial"/>
          <w:b/>
          <w:sz w:val="24"/>
        </w:rPr>
        <w:t xml:space="preserve">16. Individual healthcare plans (IHPs) </w:t>
      </w:r>
    </w:p>
    <w:p w:rsidR="00E6575F" w:rsidRPr="00E6575F" w:rsidRDefault="00E6575F" w:rsidP="00E6575F">
      <w:pPr>
        <w:spacing w:after="0" w:line="240" w:lineRule="auto"/>
        <w:rPr>
          <w:rFonts w:ascii="Arial" w:hAnsi="Arial" w:cs="Arial"/>
          <w:b/>
          <w:color w:val="000000" w:themeColor="text1"/>
          <w:sz w:val="24"/>
          <w:szCs w:val="24"/>
        </w:rPr>
      </w:pPr>
    </w:p>
    <w:p w:rsidR="006C6C8D" w:rsidRDefault="00E6575F" w:rsidP="00E6575F">
      <w:pPr>
        <w:spacing w:after="0" w:line="240" w:lineRule="auto"/>
        <w:rPr>
          <w:rFonts w:ascii="Arial" w:hAnsi="Arial" w:cs="Arial"/>
          <w:color w:val="000000" w:themeColor="text1"/>
          <w:sz w:val="24"/>
          <w:szCs w:val="24"/>
        </w:rPr>
      </w:pPr>
      <w:r w:rsidRPr="00E6575F">
        <w:rPr>
          <w:rFonts w:ascii="Arial" w:hAnsi="Arial" w:cs="Arial"/>
          <w:b/>
          <w:color w:val="000000" w:themeColor="text1"/>
          <w:sz w:val="24"/>
          <w:szCs w:val="24"/>
        </w:rPr>
        <w:t>16.1</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IHPs </w:t>
      </w:r>
      <w:r>
        <w:rPr>
          <w:rFonts w:ascii="Arial" w:hAnsi="Arial" w:cs="Arial"/>
          <w:color w:val="000000" w:themeColor="text1"/>
          <w:sz w:val="24"/>
          <w:szCs w:val="24"/>
        </w:rPr>
        <w:t xml:space="preserve">set out what support is required by a learner. They do not need to be long or complicated. </w:t>
      </w:r>
      <w:r w:rsidRPr="00C23B16">
        <w:rPr>
          <w:rFonts w:ascii="Arial" w:hAnsi="Arial" w:cs="Arial"/>
          <w:color w:val="000000" w:themeColor="text1"/>
          <w:sz w:val="24"/>
          <w:szCs w:val="24"/>
        </w:rPr>
        <w:t xml:space="preserve">Governing bodies should ensure </w:t>
      </w:r>
      <w:r>
        <w:rPr>
          <w:rFonts w:ascii="Arial" w:hAnsi="Arial" w:cs="Arial"/>
          <w:color w:val="000000" w:themeColor="text1"/>
          <w:sz w:val="24"/>
          <w:szCs w:val="24"/>
        </w:rPr>
        <w:t xml:space="preserve">their healthcare needs policy includes information on </w:t>
      </w:r>
      <w:r w:rsidRPr="00C23B16">
        <w:rPr>
          <w:rFonts w:ascii="Arial" w:hAnsi="Arial" w:cs="Arial"/>
          <w:color w:val="000000" w:themeColor="text1"/>
          <w:sz w:val="24"/>
          <w:szCs w:val="24"/>
        </w:rPr>
        <w:t>who has overall responsibility for</w:t>
      </w:r>
      <w:r>
        <w:rPr>
          <w:rFonts w:ascii="Arial" w:hAnsi="Arial" w:cs="Arial"/>
          <w:color w:val="000000" w:themeColor="text1"/>
          <w:sz w:val="24"/>
          <w:szCs w:val="24"/>
        </w:rPr>
        <w:t xml:space="preserve"> the development of the IHPs.</w:t>
      </w:r>
      <w:r w:rsidRPr="00C23B16">
        <w:rPr>
          <w:rFonts w:ascii="Arial" w:hAnsi="Arial" w:cs="Arial"/>
          <w:color w:val="000000" w:themeColor="text1"/>
          <w:sz w:val="24"/>
          <w:szCs w:val="24"/>
        </w:rPr>
        <w:t xml:space="preserve"> </w:t>
      </w:r>
      <w:r>
        <w:rPr>
          <w:rFonts w:ascii="Arial" w:hAnsi="Arial" w:cs="Arial"/>
          <w:color w:val="000000" w:themeColor="text1"/>
          <w:sz w:val="24"/>
          <w:szCs w:val="24"/>
        </w:rPr>
        <w:t>IHPs are</w:t>
      </w:r>
      <w:r w:rsidRPr="00C23B16">
        <w:rPr>
          <w:rFonts w:ascii="Arial" w:hAnsi="Arial" w:cs="Arial"/>
          <w:color w:val="000000" w:themeColor="text1"/>
          <w:sz w:val="24"/>
          <w:szCs w:val="24"/>
        </w:rPr>
        <w:t xml:space="preserve"> essential where healthcare needs are complex</w:t>
      </w:r>
      <w:r>
        <w:rPr>
          <w:rFonts w:ascii="Arial" w:hAnsi="Arial" w:cs="Arial"/>
          <w:color w:val="000000" w:themeColor="text1"/>
          <w:sz w:val="24"/>
          <w:szCs w:val="24"/>
        </w:rPr>
        <w:t xml:space="preserve">, </w:t>
      </w:r>
      <w:r w:rsidRPr="00C23B16">
        <w:rPr>
          <w:rFonts w:ascii="Arial" w:hAnsi="Arial" w:cs="Arial"/>
          <w:color w:val="000000" w:themeColor="text1"/>
          <w:sz w:val="24"/>
          <w:szCs w:val="24"/>
        </w:rPr>
        <w:t>fluctuating</w:t>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long term</w:t>
      </w:r>
      <w:r w:rsidRPr="00C23B16">
        <w:rPr>
          <w:rFonts w:ascii="Arial" w:hAnsi="Arial" w:cs="Arial"/>
          <w:color w:val="000000" w:themeColor="text1"/>
          <w:sz w:val="24"/>
          <w:szCs w:val="24"/>
        </w:rPr>
        <w:t xml:space="preserve"> </w:t>
      </w:r>
      <w:r>
        <w:rPr>
          <w:rFonts w:ascii="Arial" w:hAnsi="Arial" w:cs="Arial"/>
          <w:color w:val="000000" w:themeColor="text1"/>
          <w:sz w:val="24"/>
          <w:szCs w:val="24"/>
        </w:rPr>
        <w:t>or</w:t>
      </w:r>
      <w:r w:rsidRPr="00C23B16">
        <w:rPr>
          <w:rFonts w:ascii="Arial" w:hAnsi="Arial" w:cs="Arial"/>
          <w:color w:val="000000" w:themeColor="text1"/>
          <w:sz w:val="24"/>
          <w:szCs w:val="24"/>
        </w:rPr>
        <w:t xml:space="preserve"> where there is a high risk that an emergency intervention will be needed. However, not all learners with healthcare needs require an IHP and there should be a process in place to decide what interventions are most appropriate. </w:t>
      </w:r>
      <w:r>
        <w:rPr>
          <w:rFonts w:ascii="Arial" w:hAnsi="Arial" w:cs="Arial"/>
          <w:color w:val="000000" w:themeColor="text1"/>
          <w:sz w:val="24"/>
          <w:szCs w:val="24"/>
        </w:rPr>
        <w:t>The following diagram outlines</w:t>
      </w:r>
      <w:r w:rsidRPr="00C23B16">
        <w:rPr>
          <w:rFonts w:ascii="Arial" w:hAnsi="Arial" w:cs="Arial"/>
          <w:color w:val="000000" w:themeColor="text1"/>
          <w:sz w:val="24"/>
          <w:szCs w:val="24"/>
        </w:rPr>
        <w:t xml:space="preserve"> the process for identifying whether an IHP </w:t>
      </w:r>
      <w:r>
        <w:rPr>
          <w:rFonts w:ascii="Arial" w:hAnsi="Arial" w:cs="Arial"/>
          <w:color w:val="000000" w:themeColor="text1"/>
          <w:sz w:val="24"/>
          <w:szCs w:val="24"/>
        </w:rPr>
        <w:t>is needed</w:t>
      </w:r>
      <w:r w:rsidRPr="00C23B16">
        <w:rPr>
          <w:rFonts w:ascii="Arial" w:hAnsi="Arial" w:cs="Arial"/>
          <w:color w:val="000000" w:themeColor="text1"/>
          <w:sz w:val="24"/>
          <w:szCs w:val="24"/>
        </w:rPr>
        <w:t>.</w:t>
      </w:r>
    </w:p>
    <w:p w:rsidR="00E6575F" w:rsidRPr="00C23B16" w:rsidRDefault="00E6575F" w:rsidP="00E6575F">
      <w:pPr>
        <w:rPr>
          <w:rFonts w:ascii="Arial" w:hAnsi="Arial" w:cs="Arial"/>
          <w:color w:val="000000" w:themeColor="text1"/>
          <w:sz w:val="24"/>
          <w:szCs w:val="24"/>
        </w:rPr>
      </w:pPr>
      <w:r w:rsidRPr="00C23B16">
        <w:rPr>
          <w:rFonts w:ascii="Arial" w:hAnsi="Arial" w:cs="Arial"/>
          <w:noProof/>
          <w:color w:val="000000" w:themeColor="text1"/>
          <w:sz w:val="24"/>
          <w:szCs w:val="24"/>
          <w:lang w:eastAsia="en-GB"/>
        </w:rPr>
        <mc:AlternateContent>
          <mc:Choice Requires="wpg">
            <w:drawing>
              <wp:anchor distT="0" distB="0" distL="114300" distR="114300" simplePos="0" relativeHeight="251657216" behindDoc="0" locked="0" layoutInCell="1" allowOverlap="1" wp14:anchorId="4854D6D1" wp14:editId="79C1F946">
                <wp:simplePos x="0" y="0"/>
                <wp:positionH relativeFrom="margin">
                  <wp:posOffset>-104775</wp:posOffset>
                </wp:positionH>
                <wp:positionV relativeFrom="paragraph">
                  <wp:posOffset>75565</wp:posOffset>
                </wp:positionV>
                <wp:extent cx="6076952" cy="5702110"/>
                <wp:effectExtent l="57150" t="19050" r="76200" b="108585"/>
                <wp:wrapNone/>
                <wp:docPr id="23" name="Group 23"/>
                <wp:cNvGraphicFramePr/>
                <a:graphic xmlns:a="http://schemas.openxmlformats.org/drawingml/2006/main">
                  <a:graphicData uri="http://schemas.microsoft.com/office/word/2010/wordprocessingGroup">
                    <wpg:wgp>
                      <wpg:cNvGrpSpPr/>
                      <wpg:grpSpPr>
                        <a:xfrm>
                          <a:off x="0" y="0"/>
                          <a:ext cx="6076952" cy="5702110"/>
                          <a:chOff x="0" y="0"/>
                          <a:chExt cx="4052141" cy="4151194"/>
                        </a:xfrm>
                      </wpg:grpSpPr>
                      <wps:wsp>
                        <wps:cNvPr id="24" name="Flowchart: Process 24"/>
                        <wps:cNvSpPr/>
                        <wps:spPr>
                          <a:xfrm>
                            <a:off x="0" y="0"/>
                            <a:ext cx="4045585" cy="891776"/>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B06738" w:rsidRPr="0019417E" w:rsidRDefault="00B06738" w:rsidP="00E6575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Learner is i</w:t>
                              </w:r>
                              <w:r w:rsidRPr="0019417E">
                                <w:rPr>
                                  <w:rFonts w:ascii="Arial" w:hAnsi="Arial" w:cs="Arial"/>
                                  <w:color w:val="000000" w:themeColor="text1"/>
                                  <w:sz w:val="24"/>
                                  <w:szCs w:val="24"/>
                                </w:rPr>
                                <w:t>dentified from enrolment form or other route</w:t>
                              </w:r>
                              <w:r>
                                <w:rPr>
                                  <w:rFonts w:ascii="Arial" w:hAnsi="Arial" w:cs="Arial"/>
                                  <w:color w:val="000000" w:themeColor="text1"/>
                                  <w:sz w:val="24"/>
                                  <w:szCs w:val="24"/>
                                </w:rPr>
                                <w:t>.</w:t>
                              </w:r>
                              <w:r w:rsidRPr="0019417E">
                                <w:rPr>
                                  <w:rFonts w:ascii="Arial" w:hAnsi="Arial" w:cs="Arial"/>
                                  <w:color w:val="000000" w:themeColor="text1"/>
                                  <w:sz w:val="24"/>
                                  <w:szCs w:val="24"/>
                                </w:rPr>
                                <w:t xml:space="preserve"> </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Parent or learner informs education setting of healthcare need</w:t>
                              </w:r>
                              <w:r>
                                <w:rPr>
                                  <w:rFonts w:ascii="Arial" w:hAnsi="Arial" w:cs="Arial"/>
                                  <w:color w:val="000000" w:themeColor="text1"/>
                                  <w:sz w:val="24"/>
                                  <w:szCs w:val="24"/>
                                </w:rPr>
                                <w:t>.</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Transition</w:t>
                              </w:r>
                              <w:r>
                                <w:rPr>
                                  <w:rFonts w:ascii="Arial" w:hAnsi="Arial" w:cs="Arial"/>
                                  <w:color w:val="000000" w:themeColor="text1"/>
                                  <w:sz w:val="24"/>
                                  <w:szCs w:val="24"/>
                                </w:rPr>
                                <w:t xml:space="preserve"> </w:t>
                              </w:r>
                              <w:r w:rsidRPr="0019417E">
                                <w:rPr>
                                  <w:rFonts w:ascii="Arial" w:hAnsi="Arial" w:cs="Arial"/>
                                  <w:color w:val="000000" w:themeColor="text1"/>
                                  <w:sz w:val="24"/>
                                  <w:szCs w:val="24"/>
                                </w:rPr>
                                <w:t>discussions</w:t>
                              </w:r>
                              <w:r>
                                <w:rPr>
                                  <w:rFonts w:ascii="Arial" w:hAnsi="Arial" w:cs="Arial"/>
                                  <w:color w:val="000000" w:themeColor="text1"/>
                                  <w:sz w:val="24"/>
                                  <w:szCs w:val="24"/>
                                </w:rPr>
                                <w:t xml:space="preserve"> are held in good time, e.g. eight weeks before either the end of term or moving to a new education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6555" y="975831"/>
                            <a:ext cx="4045585" cy="594184"/>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B06738" w:rsidRPr="0019417E" w:rsidRDefault="00B06738" w:rsidP="00E6575F">
                              <w:pPr>
                                <w:pStyle w:val="ListParagraph"/>
                                <w:spacing w:after="0"/>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 xml:space="preserve">If </w:t>
                              </w:r>
                              <w:r>
                                <w:rPr>
                                  <w:rFonts w:ascii="Arial" w:hAnsi="Arial" w:cs="Arial"/>
                                  <w:color w:val="000000" w:themeColor="text1"/>
                                  <w:sz w:val="24"/>
                                  <w:szCs w:val="24"/>
                                </w:rPr>
                                <w:t xml:space="preserve">there is </w:t>
                              </w:r>
                              <w:r w:rsidRPr="0019417E">
                                <w:rPr>
                                  <w:rFonts w:ascii="Arial" w:hAnsi="Arial" w:cs="Arial"/>
                                  <w:color w:val="000000" w:themeColor="text1"/>
                                  <w:sz w:val="24"/>
                                  <w:szCs w:val="24"/>
                                </w:rPr>
                                <w:t xml:space="preserve">potential need for an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w:t>
                              </w:r>
                              <w:r>
                                <w:rPr>
                                  <w:rFonts w:ascii="Arial" w:hAnsi="Arial" w:cs="Arial"/>
                                  <w:color w:val="000000" w:themeColor="text1"/>
                                  <w:sz w:val="24"/>
                                  <w:szCs w:val="24"/>
                                </w:rPr>
                                <w:t xml:space="preserve">the education setting should </w:t>
                              </w:r>
                              <w:r w:rsidRPr="0019417E">
                                <w:rPr>
                                  <w:rFonts w:ascii="Arial" w:hAnsi="Arial" w:cs="Arial"/>
                                  <w:color w:val="000000" w:themeColor="text1"/>
                                  <w:sz w:val="24"/>
                                  <w:szCs w:val="24"/>
                                </w:rPr>
                                <w:t xml:space="preserve">discuss </w:t>
                              </w:r>
                              <w:r>
                                <w:rPr>
                                  <w:rFonts w:ascii="Arial" w:hAnsi="Arial" w:cs="Arial"/>
                                  <w:color w:val="000000" w:themeColor="text1"/>
                                  <w:sz w:val="24"/>
                                  <w:szCs w:val="24"/>
                                </w:rPr>
                                <w:t>this with the parent and learner.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6555" y="1646039"/>
                            <a:ext cx="4045585" cy="1001540"/>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B06738" w:rsidRPr="0019417E" w:rsidRDefault="00B06738" w:rsidP="00E6575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The e</w:t>
                              </w:r>
                              <w:r w:rsidRPr="00A87AEB">
                                <w:rPr>
                                  <w:rFonts w:ascii="Arial" w:hAnsi="Arial" w:cs="Arial"/>
                                  <w:color w:val="000000" w:themeColor="text1"/>
                                  <w:sz w:val="24"/>
                                  <w:szCs w:val="24"/>
                                </w:rPr>
                                <w:t xml:space="preserve">ducation setting should 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clinicians to determine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 xml:space="preserve">healthcare needs require an IHP, or whether this would be </w:t>
                              </w:r>
                              <w:r w:rsidRPr="00A87AEB">
                                <w:rPr>
                                  <w:rFonts w:ascii="Arial" w:hAnsi="Arial" w:cs="Arial"/>
                                  <w:sz w:val="24"/>
                                  <w:szCs w:val="24"/>
                                </w:rPr>
                                <w:t xml:space="preserve">inappropriate or disproportionate. If consensus cannot be reached, </w:t>
                              </w:r>
                              <w:r>
                                <w:rPr>
                                  <w:rFonts w:ascii="Arial" w:hAnsi="Arial" w:cs="Arial"/>
                                  <w:sz w:val="24"/>
                                  <w:szCs w:val="24"/>
                                </w:rPr>
                                <w:t xml:space="preserve">the </w:t>
                              </w:r>
                              <w:proofErr w:type="spellStart"/>
                              <w:r w:rsidR="0097539A" w:rsidRPr="00A87AEB">
                                <w:rPr>
                                  <w:rFonts w:ascii="Arial" w:hAnsi="Arial" w:cs="Arial"/>
                                  <w:sz w:val="24"/>
                                  <w:szCs w:val="24"/>
                                </w:rPr>
                                <w:t>Headteacher</w:t>
                              </w:r>
                              <w:proofErr w:type="spellEnd"/>
                              <w:r w:rsidRPr="00A87AEB">
                                <w:rPr>
                                  <w:rFonts w:ascii="Arial" w:hAnsi="Arial" w:cs="Arial"/>
                                  <w:sz w:val="24"/>
                                  <w:szCs w:val="24"/>
                                </w:rPr>
                                <w:t xml:space="preserve"> should take the final decision</w:t>
                              </w:r>
                              <w:r>
                                <w:rPr>
                                  <w:rFonts w:ascii="Arial" w:hAnsi="Arial" w:cs="Arial"/>
                                  <w:sz w:val="24"/>
                                  <w:szCs w:val="24"/>
                                </w:rPr>
                                <w:t>, which can be challenged through the complaints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6555" y="2703372"/>
                            <a:ext cx="4045586" cy="1447822"/>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B06738" w:rsidRPr="0019417E" w:rsidRDefault="00B06738" w:rsidP="00E6575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B06738" w:rsidRPr="0019417E" w:rsidRDefault="00B06738" w:rsidP="00E6575F">
                              <w:pPr>
                                <w:pStyle w:val="ListParagraph"/>
                                <w:numPr>
                                  <w:ilvl w:val="0"/>
                                  <w:numId w:val="11"/>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w:t>
                              </w:r>
                              <w:r w:rsidRPr="0019417E">
                                <w:rPr>
                                  <w:rFonts w:ascii="Arial" w:hAnsi="Arial" w:cs="Arial"/>
                                  <w:color w:val="000000" w:themeColor="text1"/>
                                  <w:sz w:val="24"/>
                                  <w:szCs w:val="24"/>
                                </w:rPr>
                                <w:t>ducation setting</w:t>
                              </w:r>
                              <w:r>
                                <w:rPr>
                                  <w:rFonts w:ascii="Arial" w:hAnsi="Arial" w:cs="Arial"/>
                                  <w:color w:val="000000" w:themeColor="text1"/>
                                  <w:sz w:val="24"/>
                                  <w:szCs w:val="24"/>
                                </w:rPr>
                                <w:t>, under the guidance of the appropriate healthcare professionals, parents and the learner,</w:t>
                              </w:r>
                              <w:r w:rsidRPr="0019417E">
                                <w:rPr>
                                  <w:rFonts w:ascii="Arial" w:hAnsi="Arial" w:cs="Arial"/>
                                  <w:color w:val="000000" w:themeColor="text1"/>
                                  <w:sz w:val="24"/>
                                  <w:szCs w:val="24"/>
                                </w:rPr>
                                <w:t xml:space="preserve"> should develop the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in partnership. </w:t>
                              </w:r>
                            </w:p>
                            <w:p w:rsidR="00B06738" w:rsidRPr="0019417E" w:rsidRDefault="00B06738" w:rsidP="00E6575F">
                              <w:pPr>
                                <w:pStyle w:val="ListParagraph"/>
                                <w:numPr>
                                  <w:ilvl w:val="0"/>
                                  <w:numId w:val="11"/>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i</w:t>
                              </w:r>
                              <w:r w:rsidRPr="0019417E">
                                <w:rPr>
                                  <w:rFonts w:ascii="Arial" w:hAnsi="Arial" w:cs="Arial"/>
                                  <w:color w:val="000000" w:themeColor="text1"/>
                                  <w:sz w:val="24"/>
                                  <w:szCs w:val="24"/>
                                </w:rPr>
                                <w:t>dentify appropriate staff to support the learner</w:t>
                              </w:r>
                              <w:r>
                                <w:rPr>
                                  <w:rFonts w:ascii="Arial" w:hAnsi="Arial" w:cs="Arial"/>
                                  <w:color w:val="000000" w:themeColor="text1"/>
                                  <w:sz w:val="24"/>
                                  <w:szCs w:val="24"/>
                                </w:rPr>
                                <w:t>,</w:t>
                              </w:r>
                              <w:r w:rsidRPr="0019417E">
                                <w:rPr>
                                  <w:rFonts w:ascii="Arial" w:hAnsi="Arial" w:cs="Arial"/>
                                  <w:color w:val="000000" w:themeColor="text1"/>
                                  <w:sz w:val="24"/>
                                  <w:szCs w:val="24"/>
                                </w:rPr>
                                <w:t xml:space="preserve"> including identifying any training needs and the source of training</w:t>
                              </w:r>
                              <w:r>
                                <w:rPr>
                                  <w:rFonts w:ascii="Arial" w:hAnsi="Arial" w:cs="Arial"/>
                                  <w:color w:val="000000" w:themeColor="text1"/>
                                  <w:sz w:val="24"/>
                                  <w:szCs w:val="24"/>
                                </w:rPr>
                                <w:t>, and implement training.</w:t>
                              </w:r>
                            </w:p>
                            <w:p w:rsidR="00B06738" w:rsidRPr="0019417E" w:rsidRDefault="00B06738" w:rsidP="00E6575F">
                              <w:pPr>
                                <w:pStyle w:val="ListParagraph"/>
                                <w:numPr>
                                  <w:ilvl w:val="0"/>
                                  <w:numId w:val="11"/>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c</w:t>
                              </w:r>
                              <w:r w:rsidRPr="0019417E">
                                <w:rPr>
                                  <w:rFonts w:ascii="Arial" w:hAnsi="Arial" w:cs="Arial"/>
                                  <w:color w:val="000000" w:themeColor="text1"/>
                                  <w:sz w:val="24"/>
                                  <w:szCs w:val="24"/>
                                </w:rPr>
                                <w:t xml:space="preserve">irculate </w:t>
                              </w:r>
                              <w:r>
                                <w:rPr>
                                  <w:rFonts w:ascii="Arial" w:hAnsi="Arial" w:cs="Arial"/>
                                  <w:color w:val="000000" w:themeColor="text1"/>
                                  <w:sz w:val="24"/>
                                  <w:szCs w:val="24"/>
                                </w:rPr>
                                <w:t>the IHP</w:t>
                              </w:r>
                              <w:r w:rsidRPr="0019417E">
                                <w:rPr>
                                  <w:rFonts w:ascii="Arial" w:hAnsi="Arial" w:cs="Arial"/>
                                  <w:color w:val="000000" w:themeColor="text1"/>
                                  <w:sz w:val="24"/>
                                  <w:szCs w:val="24"/>
                                </w:rPr>
                                <w:t xml:space="preserve"> to all appropriate individuals.</w:t>
                              </w:r>
                            </w:p>
                            <w:p w:rsidR="00B06738" w:rsidRPr="0019417E" w:rsidRDefault="00B06738" w:rsidP="00E6575F">
                              <w:pPr>
                                <w:pStyle w:val="ListParagraph"/>
                                <w:numPr>
                                  <w:ilvl w:val="0"/>
                                  <w:numId w:val="11"/>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set an appropriate review date and define any other triggers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1828800" y="891781"/>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1816301" y="1625610"/>
                            <a:ext cx="312345" cy="2511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1809950" y="2737729"/>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54D6D1" id="Group 23" o:spid="_x0000_s1026" style="position:absolute;margin-left:-8.25pt;margin-top:5.95pt;width:478.5pt;height:449pt;z-index:251657216;mso-position-horizontal-relative:margin;mso-width-relative:margin;mso-height-relative:margin" coordsize="40521,4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">
                <v:shapetype id="_x0000_t109" coordsize="21600,21600" o:spt="109" path="m,l,21600r21600,l21600,xe">
                  <v:stroke joinstyle="miter"/>
                  <v:path gradientshapeok="t" o:connecttype="rect"/>
                </v:shapetype>
                <v:shape id="Flowchart: Process 24" o:spid="_x0000_s1027" type="#_x0000_t109" style="position:absolute;width:40455;height:8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XyMQA&#10;AADbAAAADwAAAGRycy9kb3ducmV2LnhtbESPQWvCQBCF7wX/wzJCb3VjsMWmriKiRY+mIj1Os2MS&#10;zM6G3dWk/npXKPT4ePO+N2+26E0jruR8bVnBeJSAIC6srrlUcPjavExB+ICssbFMCn7Jw2I+eJph&#10;pm3He7rmoRQRwj5DBVUIbSalLyoy6Ee2JY7eyTqDIUpXSu2wi3DTyDRJ3qTBmmNDhS2tKirO+cXE&#10;N3brw/fNJymmr93+c3v8yTfvTqnnYb/8ABGoD//Hf+mtVpBO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8jEAAAA2wAAAA8AAAAAAAAAAAAAAAAAmAIAAGRycy9k&#10;b3ducmV2LnhtbFBLBQYAAAAABAAEAPUAAACJAwAAAAA=&#10;" fillcolor="white [3201]" strokecolor="black [3213]" strokeweight="2pt">
                  <v:shadow on="t" color="black" opacity="26214f" origin=",-.5" offset="0,3pt"/>
                  <v:textbox>
                    <w:txbxContent>
                      <w:p w:rsidR="00B06738" w:rsidRPr="0019417E" w:rsidRDefault="00B06738" w:rsidP="00E6575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Learner is i</w:t>
                        </w:r>
                        <w:r w:rsidRPr="0019417E">
                          <w:rPr>
                            <w:rFonts w:ascii="Arial" w:hAnsi="Arial" w:cs="Arial"/>
                            <w:color w:val="000000" w:themeColor="text1"/>
                            <w:sz w:val="24"/>
                            <w:szCs w:val="24"/>
                          </w:rPr>
                          <w:t>dentified from enrolment form or other route</w:t>
                        </w:r>
                        <w:r>
                          <w:rPr>
                            <w:rFonts w:ascii="Arial" w:hAnsi="Arial" w:cs="Arial"/>
                            <w:color w:val="000000" w:themeColor="text1"/>
                            <w:sz w:val="24"/>
                            <w:szCs w:val="24"/>
                          </w:rPr>
                          <w:t>.</w:t>
                        </w:r>
                        <w:r w:rsidRPr="0019417E">
                          <w:rPr>
                            <w:rFonts w:ascii="Arial" w:hAnsi="Arial" w:cs="Arial"/>
                            <w:color w:val="000000" w:themeColor="text1"/>
                            <w:sz w:val="24"/>
                            <w:szCs w:val="24"/>
                          </w:rPr>
                          <w:t xml:space="preserve"> </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Parent or learner informs education setting of healthcare need</w:t>
                        </w:r>
                        <w:r>
                          <w:rPr>
                            <w:rFonts w:ascii="Arial" w:hAnsi="Arial" w:cs="Arial"/>
                            <w:color w:val="000000" w:themeColor="text1"/>
                            <w:sz w:val="24"/>
                            <w:szCs w:val="24"/>
                          </w:rPr>
                          <w:t>.</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Transition</w:t>
                        </w:r>
                        <w:r>
                          <w:rPr>
                            <w:rFonts w:ascii="Arial" w:hAnsi="Arial" w:cs="Arial"/>
                            <w:color w:val="000000" w:themeColor="text1"/>
                            <w:sz w:val="24"/>
                            <w:szCs w:val="24"/>
                          </w:rPr>
                          <w:t xml:space="preserve"> </w:t>
                        </w:r>
                        <w:r w:rsidRPr="0019417E">
                          <w:rPr>
                            <w:rFonts w:ascii="Arial" w:hAnsi="Arial" w:cs="Arial"/>
                            <w:color w:val="000000" w:themeColor="text1"/>
                            <w:sz w:val="24"/>
                            <w:szCs w:val="24"/>
                          </w:rPr>
                          <w:t>discussions</w:t>
                        </w:r>
                        <w:r>
                          <w:rPr>
                            <w:rFonts w:ascii="Arial" w:hAnsi="Arial" w:cs="Arial"/>
                            <w:color w:val="000000" w:themeColor="text1"/>
                            <w:sz w:val="24"/>
                            <w:szCs w:val="24"/>
                          </w:rPr>
                          <w:t xml:space="preserve"> are held in good time, e.g. eight weeks before either the end of term or moving to a new education setting.</w:t>
                        </w:r>
                      </w:p>
                    </w:txbxContent>
                  </v:textbox>
                </v:shape>
                <v:shape id="Flowchart: Process 25" o:spid="_x0000_s1028" type="#_x0000_t109" style="position:absolute;left:65;top:9758;width:40456;height:5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yU8QA&#10;AADbAAAADwAAAGRycy9kb3ducmV2LnhtbESPQWvCQBCF70L/wzKF3uqmAaVG11BKI/ZolNLjmB2T&#10;YHY27K4m7a93CwWPjzfve/NW+Wg6cSXnW8sKXqYJCOLK6pZrBYd98fwKwgdkjZ1lUvBDHvL1w2SF&#10;mbYD7+hahlpECPsMFTQh9JmUvmrIoJ/anjh6J+sMhihdLbXDIcJNJ9MkmUuDLceGBnt6b6g6lxcT&#10;3/j8OHz/+iTFdDbsNtuvY1ksnFJPj+PbEkSgMdyP/9NbrSCdwd+WC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slPEAAAA2wAAAA8AAAAAAAAAAAAAAAAAmAIAAGRycy9k&#10;b3ducmV2LnhtbFBLBQYAAAAABAAEAPUAAACJAwAAAAA=&#10;" fillcolor="white [3201]" strokecolor="black [3213]" strokeweight="2pt">
                  <v:shadow on="t" color="black" opacity="26214f" origin=",-.5" offset="0,3pt"/>
                  <v:textbox>
                    <w:txbxContent>
                      <w:p w:rsidR="00B06738" w:rsidRPr="0019417E" w:rsidRDefault="00B06738" w:rsidP="00E6575F">
                        <w:pPr>
                          <w:pStyle w:val="ListParagraph"/>
                          <w:spacing w:after="0"/>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 xml:space="preserve">If </w:t>
                        </w:r>
                        <w:r>
                          <w:rPr>
                            <w:rFonts w:ascii="Arial" w:hAnsi="Arial" w:cs="Arial"/>
                            <w:color w:val="000000" w:themeColor="text1"/>
                            <w:sz w:val="24"/>
                            <w:szCs w:val="24"/>
                          </w:rPr>
                          <w:t xml:space="preserve">there is </w:t>
                        </w:r>
                        <w:r w:rsidRPr="0019417E">
                          <w:rPr>
                            <w:rFonts w:ascii="Arial" w:hAnsi="Arial" w:cs="Arial"/>
                            <w:color w:val="000000" w:themeColor="text1"/>
                            <w:sz w:val="24"/>
                            <w:szCs w:val="24"/>
                          </w:rPr>
                          <w:t xml:space="preserve">potential need for an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w:t>
                        </w:r>
                        <w:r>
                          <w:rPr>
                            <w:rFonts w:ascii="Arial" w:hAnsi="Arial" w:cs="Arial"/>
                            <w:color w:val="000000" w:themeColor="text1"/>
                            <w:sz w:val="24"/>
                            <w:szCs w:val="24"/>
                          </w:rPr>
                          <w:t xml:space="preserve">the education setting should </w:t>
                        </w:r>
                        <w:r w:rsidRPr="0019417E">
                          <w:rPr>
                            <w:rFonts w:ascii="Arial" w:hAnsi="Arial" w:cs="Arial"/>
                            <w:color w:val="000000" w:themeColor="text1"/>
                            <w:sz w:val="24"/>
                            <w:szCs w:val="24"/>
                          </w:rPr>
                          <w:t xml:space="preserve">discuss </w:t>
                        </w:r>
                        <w:r>
                          <w:rPr>
                            <w:rFonts w:ascii="Arial" w:hAnsi="Arial" w:cs="Arial"/>
                            <w:color w:val="000000" w:themeColor="text1"/>
                            <w:sz w:val="24"/>
                            <w:szCs w:val="24"/>
                          </w:rPr>
                          <w:t>this with the parent and learner.</w:t>
                        </w:r>
                      </w:p>
                    </w:txbxContent>
                  </v:textbox>
                </v:shape>
                <v:shape id="Flowchart: Process 26" o:spid="_x0000_s1029" type="#_x0000_t109" style="position:absolute;left:65;top:16460;width:40456;height:10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sJMMA&#10;AADbAAAADwAAAGRycy9kb3ducmV2LnhtbESPQWvCQBCF74L/YRmhN900UNHUVUqpRY9GEY/T7DQJ&#10;zc6G3a2J/npXEDw+3rzvzVusetOIMzlfW1bwOklAEBdW11wqOOzX4xkIH5A1NpZJwYU8rJbDwQIz&#10;bTve0TkPpYgQ9hkqqEJoMyl9UZFBP7EtcfR+rTMYonSl1A67CDeNTJNkKg3WHBsqbOmzouIv/zfx&#10;je3X4XT1SYrpW7f73hx/8vXcKfUy6j/eQQTqw/P4kd5oBekU7lsi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EsJMMAAADbAAAADwAAAAAAAAAAAAAAAACYAgAAZHJzL2Rv&#10;d25yZXYueG1sUEsFBgAAAAAEAAQA9QAAAIgDAAAAAA==&#10;" fillcolor="white [3201]" strokecolor="black [3213]" strokeweight="2pt">
                  <v:shadow on="t" color="black" opacity="26214f" origin=",-.5" offset="0,3pt"/>
                  <v:textbox>
                    <w:txbxContent>
                      <w:p w:rsidR="00B06738" w:rsidRPr="0019417E" w:rsidRDefault="00B06738" w:rsidP="00E6575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B06738" w:rsidRPr="0019417E" w:rsidRDefault="00B06738" w:rsidP="00E6575F">
                        <w:pPr>
                          <w:pStyle w:val="ListParagraph"/>
                          <w:numPr>
                            <w:ilvl w:val="0"/>
                            <w:numId w:val="11"/>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The e</w:t>
                        </w:r>
                        <w:r w:rsidRPr="00A87AEB">
                          <w:rPr>
                            <w:rFonts w:ascii="Arial" w:hAnsi="Arial" w:cs="Arial"/>
                            <w:color w:val="000000" w:themeColor="text1"/>
                            <w:sz w:val="24"/>
                            <w:szCs w:val="24"/>
                          </w:rPr>
                          <w:t xml:space="preserve">ducation setting should 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clinicians to determine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 xml:space="preserve">healthcare needs require an IHP, or whether this would be </w:t>
                        </w:r>
                        <w:r w:rsidRPr="00A87AEB">
                          <w:rPr>
                            <w:rFonts w:ascii="Arial" w:hAnsi="Arial" w:cs="Arial"/>
                            <w:sz w:val="24"/>
                            <w:szCs w:val="24"/>
                          </w:rPr>
                          <w:t xml:space="preserve">inappropriate or disproportionate. If consensus cannot be reached, </w:t>
                        </w:r>
                        <w:r>
                          <w:rPr>
                            <w:rFonts w:ascii="Arial" w:hAnsi="Arial" w:cs="Arial"/>
                            <w:sz w:val="24"/>
                            <w:szCs w:val="24"/>
                          </w:rPr>
                          <w:t xml:space="preserve">the </w:t>
                        </w:r>
                        <w:proofErr w:type="spellStart"/>
                        <w:r w:rsidR="0097539A" w:rsidRPr="00A87AEB">
                          <w:rPr>
                            <w:rFonts w:ascii="Arial" w:hAnsi="Arial" w:cs="Arial"/>
                            <w:sz w:val="24"/>
                            <w:szCs w:val="24"/>
                          </w:rPr>
                          <w:t>Headteacher</w:t>
                        </w:r>
                        <w:proofErr w:type="spellEnd"/>
                        <w:r w:rsidRPr="00A87AEB">
                          <w:rPr>
                            <w:rFonts w:ascii="Arial" w:hAnsi="Arial" w:cs="Arial"/>
                            <w:sz w:val="24"/>
                            <w:szCs w:val="24"/>
                          </w:rPr>
                          <w:t xml:space="preserve"> should take the final decision</w:t>
                        </w:r>
                        <w:r>
                          <w:rPr>
                            <w:rFonts w:ascii="Arial" w:hAnsi="Arial" w:cs="Arial"/>
                            <w:sz w:val="24"/>
                            <w:szCs w:val="24"/>
                          </w:rPr>
                          <w:t>, which can be challenged through the complaints procedure.</w:t>
                        </w:r>
                      </w:p>
                    </w:txbxContent>
                  </v:textbox>
                </v:shape>
                <v:shape id="Flowchart: Process 27" o:spid="_x0000_s1030" type="#_x0000_t109" style="position:absolute;left:65;top:27033;width:40456;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Jv8QA&#10;AADbAAAADwAAAGRycy9kb3ducmV2LnhtbESPQWvCQBCF7wX/wzJCb3VjwNamriKiRY+mIj1Os2MS&#10;zM6G3dWk/npXKPT4ePO+N2+26E0jruR8bVnBeJSAIC6srrlUcPjavExB+ICssbFMCn7Jw2I+eJph&#10;pm3He7rmoRQRwj5DBVUIbSalLyoy6Ee2JY7eyTqDIUpXSu2wi3DTyDRJXqXBmmNDhS2tKirO+cXE&#10;N3brw/fNJymmk27/uT3+5Jt3p9TzsF9+gAjUh//jv/RWK0jf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ib/EAAAA2wAAAA8AAAAAAAAAAAAAAAAAmAIAAGRycy9k&#10;b3ducmV2LnhtbFBLBQYAAAAABAAEAPUAAACJAwAAAAA=&#10;" fillcolor="white [3201]" strokecolor="black [3213]" strokeweight="2pt">
                  <v:shadow on="t" color="black" opacity="26214f" origin=",-.5" offset="0,3pt"/>
                  <v:textbox>
                    <w:txbxContent>
                      <w:p w:rsidR="00B06738" w:rsidRPr="0019417E" w:rsidRDefault="00B06738" w:rsidP="00E6575F">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B06738" w:rsidRPr="0019417E" w:rsidRDefault="00B06738" w:rsidP="00E6575F">
                        <w:pPr>
                          <w:pStyle w:val="ListParagraph"/>
                          <w:numPr>
                            <w:ilvl w:val="0"/>
                            <w:numId w:val="11"/>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w:t>
                        </w:r>
                        <w:r w:rsidRPr="0019417E">
                          <w:rPr>
                            <w:rFonts w:ascii="Arial" w:hAnsi="Arial" w:cs="Arial"/>
                            <w:color w:val="000000" w:themeColor="text1"/>
                            <w:sz w:val="24"/>
                            <w:szCs w:val="24"/>
                          </w:rPr>
                          <w:t>ducation setting</w:t>
                        </w:r>
                        <w:r>
                          <w:rPr>
                            <w:rFonts w:ascii="Arial" w:hAnsi="Arial" w:cs="Arial"/>
                            <w:color w:val="000000" w:themeColor="text1"/>
                            <w:sz w:val="24"/>
                            <w:szCs w:val="24"/>
                          </w:rPr>
                          <w:t>, under the guidance of the appropriate healthcare professionals, parents and the learner,</w:t>
                        </w:r>
                        <w:r w:rsidRPr="0019417E">
                          <w:rPr>
                            <w:rFonts w:ascii="Arial" w:hAnsi="Arial" w:cs="Arial"/>
                            <w:color w:val="000000" w:themeColor="text1"/>
                            <w:sz w:val="24"/>
                            <w:szCs w:val="24"/>
                          </w:rPr>
                          <w:t xml:space="preserve"> should develop the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in partnership. </w:t>
                        </w:r>
                      </w:p>
                      <w:p w:rsidR="00B06738" w:rsidRPr="0019417E" w:rsidRDefault="00B06738" w:rsidP="00E6575F">
                        <w:pPr>
                          <w:pStyle w:val="ListParagraph"/>
                          <w:numPr>
                            <w:ilvl w:val="0"/>
                            <w:numId w:val="11"/>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i</w:t>
                        </w:r>
                        <w:r w:rsidRPr="0019417E">
                          <w:rPr>
                            <w:rFonts w:ascii="Arial" w:hAnsi="Arial" w:cs="Arial"/>
                            <w:color w:val="000000" w:themeColor="text1"/>
                            <w:sz w:val="24"/>
                            <w:szCs w:val="24"/>
                          </w:rPr>
                          <w:t>dentify appropriate staff to support the learner</w:t>
                        </w:r>
                        <w:r>
                          <w:rPr>
                            <w:rFonts w:ascii="Arial" w:hAnsi="Arial" w:cs="Arial"/>
                            <w:color w:val="000000" w:themeColor="text1"/>
                            <w:sz w:val="24"/>
                            <w:szCs w:val="24"/>
                          </w:rPr>
                          <w:t>,</w:t>
                        </w:r>
                        <w:r w:rsidRPr="0019417E">
                          <w:rPr>
                            <w:rFonts w:ascii="Arial" w:hAnsi="Arial" w:cs="Arial"/>
                            <w:color w:val="000000" w:themeColor="text1"/>
                            <w:sz w:val="24"/>
                            <w:szCs w:val="24"/>
                          </w:rPr>
                          <w:t xml:space="preserve"> including identifying any training needs and the source of training</w:t>
                        </w:r>
                        <w:r>
                          <w:rPr>
                            <w:rFonts w:ascii="Arial" w:hAnsi="Arial" w:cs="Arial"/>
                            <w:color w:val="000000" w:themeColor="text1"/>
                            <w:sz w:val="24"/>
                            <w:szCs w:val="24"/>
                          </w:rPr>
                          <w:t>, and implement training.</w:t>
                        </w:r>
                      </w:p>
                      <w:p w:rsidR="00B06738" w:rsidRPr="0019417E" w:rsidRDefault="00B06738" w:rsidP="00E6575F">
                        <w:pPr>
                          <w:pStyle w:val="ListParagraph"/>
                          <w:numPr>
                            <w:ilvl w:val="0"/>
                            <w:numId w:val="11"/>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c</w:t>
                        </w:r>
                        <w:r w:rsidRPr="0019417E">
                          <w:rPr>
                            <w:rFonts w:ascii="Arial" w:hAnsi="Arial" w:cs="Arial"/>
                            <w:color w:val="000000" w:themeColor="text1"/>
                            <w:sz w:val="24"/>
                            <w:szCs w:val="24"/>
                          </w:rPr>
                          <w:t xml:space="preserve">irculate </w:t>
                        </w:r>
                        <w:r>
                          <w:rPr>
                            <w:rFonts w:ascii="Arial" w:hAnsi="Arial" w:cs="Arial"/>
                            <w:color w:val="000000" w:themeColor="text1"/>
                            <w:sz w:val="24"/>
                            <w:szCs w:val="24"/>
                          </w:rPr>
                          <w:t>the IHP</w:t>
                        </w:r>
                        <w:r w:rsidRPr="0019417E">
                          <w:rPr>
                            <w:rFonts w:ascii="Arial" w:hAnsi="Arial" w:cs="Arial"/>
                            <w:color w:val="000000" w:themeColor="text1"/>
                            <w:sz w:val="24"/>
                            <w:szCs w:val="24"/>
                          </w:rPr>
                          <w:t xml:space="preserve"> to all appropriate individuals.</w:t>
                        </w:r>
                      </w:p>
                      <w:p w:rsidR="00B06738" w:rsidRPr="0019417E" w:rsidRDefault="00B06738" w:rsidP="00E6575F">
                        <w:pPr>
                          <w:pStyle w:val="ListParagraph"/>
                          <w:numPr>
                            <w:ilvl w:val="0"/>
                            <w:numId w:val="11"/>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education setting should set an appropriate review date and define any other triggers for review.</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1" type="#_x0000_t67" style="position:absolute;left:18288;top:8917;width:3123;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3HOL0A&#10;AADbAAAADwAAAGRycy9kb3ducmV2LnhtbERPyw7BQBTdS/zD5EpshCkJkTJEiMTWK7G8OldbOneq&#10;MyhfbxYSy5Pzns5rU4gnVS63rKDfi0AQJ1bnnCo47NfdMQjnkTUWlknBmxzMZ83GFGNtX7yl586n&#10;IoSwi1FB5n0ZS+mSjAy6ni2JA3exlUEfYJVKXeErhJtCDqJoJA3mHBoyLGmZUXLbPYwCPcTD2FyP&#10;xee0PHZKu++szveHUu1WvZiA8FT7v/jn3mgFgz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3HOL0AAADbAAAADwAAAAAAAAAAAAAAAACYAgAAZHJzL2Rvd25yZXYu&#10;eG1sUEsFBgAAAAAEAAQA9QAAAIIDAAAAAA==&#10;" adj="10800" fillcolor="black [3213]" strokecolor="black [3213]" strokeweight="2pt"/>
                <v:shape id="Down Arrow 29" o:spid="_x0000_s1032" type="#_x0000_t67" style="position:absolute;left:18163;top:16256;width:3123;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io8IA&#10;AADbAAAADwAAAGRycy9kb3ducmV2LnhtbESPzarCMBSE94LvEI7gRjRVuKLVKKIIbq8/4PLYHNtq&#10;c1KbqL336Y0guBxm5htmOq9NIR5Uudyygn4vAkGcWJ1zqmC/W3dHIJxH1lhYJgV/5GA+azamGGv7&#10;5F96bH0qAoRdjAoy78tYSpdkZND1bEkcvLOtDPogq1TqCp8Bbgo5iKKhNJhzWMiwpGVGyXV7Nwr0&#10;D+5H5nIo/o/LQ6e0u87qdLsr1W7ViwkIT7X/hj/tjVYwGMP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WKjwgAAANsAAAAPAAAAAAAAAAAAAAAAAJgCAABkcnMvZG93&#10;bnJldi54bWxQSwUGAAAAAAQABAD1AAAAhwMAAAAA&#10;" adj="10800" fillcolor="black [3213]" strokecolor="black [3213]" strokeweight="2pt"/>
                <v:shape id="Down Arrow 30" o:spid="_x0000_s1033" type="#_x0000_t67" style="position:absolute;left:18099;top:27377;width:3123;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d48EA&#10;AADbAAAADwAAAGRycy9kb3ducmV2LnhtbERPy2rCQBTdF/yH4QpupE5saZHUUUQpuPUR6PI2c5tE&#10;Z+7EzCTGfr2zEFweznu+7K0RHTW+cqxgOklAEOdOV1woOB6+X2cgfEDWaByTght5WC4GL3NMtbvy&#10;jrp9KEQMYZ+igjKEOpXS5yVZ9BNXE0fuzzUWQ4RNIXWD1xhujXxLkk9pseLYUGJN65Ly8761CvQH&#10;Hmf2lJn/n3U2rt1hvPm9tEqNhv3qC0SgPjzFD/dWK3iP6+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yXePBAAAA2wAAAA8AAAAAAAAAAAAAAAAAmAIAAGRycy9kb3du&#10;cmV2LnhtbFBLBQYAAAAABAAEAPUAAACGAwAAAAA=&#10;" adj="10800" fillcolor="black [3213]" strokecolor="black [3213]" strokeweight="2pt"/>
                <w10:wrap anchorx="margin"/>
              </v:group>
            </w:pict>
          </mc:Fallback>
        </mc:AlternateContent>
      </w:r>
    </w:p>
    <w:p w:rsidR="00E6575F" w:rsidRPr="00C23B16" w:rsidRDefault="00E6575F" w:rsidP="00E6575F">
      <w:pPr>
        <w:rPr>
          <w:rFonts w:ascii="Arial" w:hAnsi="Arial" w:cs="Arial"/>
          <w:color w:val="000000" w:themeColor="text1"/>
          <w:sz w:val="24"/>
          <w:szCs w:val="24"/>
        </w:rPr>
      </w:pPr>
    </w:p>
    <w:p w:rsidR="00E6575F" w:rsidRPr="00C23B16" w:rsidRDefault="00E6575F" w:rsidP="00E6575F">
      <w:pPr>
        <w:rPr>
          <w:rFonts w:ascii="Arial" w:hAnsi="Arial" w:cs="Arial"/>
          <w:color w:val="000000" w:themeColor="text1"/>
          <w:sz w:val="24"/>
          <w:szCs w:val="24"/>
        </w:rPr>
      </w:pPr>
    </w:p>
    <w:p w:rsidR="00E6575F" w:rsidRPr="00C23B16" w:rsidRDefault="00E6575F" w:rsidP="00E6575F">
      <w:pPr>
        <w:rPr>
          <w:rFonts w:ascii="Arial" w:hAnsi="Arial" w:cs="Arial"/>
          <w:color w:val="000000" w:themeColor="text1"/>
          <w:sz w:val="24"/>
          <w:szCs w:val="24"/>
        </w:rPr>
      </w:pPr>
    </w:p>
    <w:p w:rsidR="00E6575F" w:rsidRPr="00C23B16" w:rsidRDefault="00E6575F" w:rsidP="00E6575F">
      <w:pPr>
        <w:rPr>
          <w:rFonts w:ascii="Arial" w:hAnsi="Arial" w:cs="Arial"/>
          <w:color w:val="000000" w:themeColor="text1"/>
          <w:sz w:val="24"/>
          <w:szCs w:val="24"/>
        </w:rPr>
      </w:pPr>
    </w:p>
    <w:p w:rsidR="00E6575F" w:rsidRPr="00C23B16" w:rsidRDefault="00E6575F" w:rsidP="00E6575F">
      <w:pPr>
        <w:rPr>
          <w:rFonts w:ascii="Arial" w:hAnsi="Arial" w:cs="Arial"/>
          <w:color w:val="000000" w:themeColor="text1"/>
          <w:sz w:val="24"/>
          <w:szCs w:val="24"/>
        </w:rPr>
      </w:pPr>
    </w:p>
    <w:p w:rsidR="00E6575F" w:rsidRPr="00C23B16" w:rsidRDefault="00E6575F" w:rsidP="00E6575F">
      <w:pPr>
        <w:rPr>
          <w:rFonts w:ascii="Arial" w:hAnsi="Arial" w:cs="Arial"/>
          <w:color w:val="000000" w:themeColor="text1"/>
          <w:sz w:val="24"/>
          <w:szCs w:val="24"/>
        </w:rPr>
      </w:pPr>
    </w:p>
    <w:p w:rsidR="00E6575F" w:rsidRDefault="00E6575F" w:rsidP="00E6575F">
      <w:pPr>
        <w:rPr>
          <w:rFonts w:ascii="Arial" w:hAnsi="Arial" w:cs="Arial"/>
          <w:color w:val="000000" w:themeColor="text1"/>
          <w:sz w:val="24"/>
          <w:szCs w:val="24"/>
        </w:rPr>
      </w:pPr>
    </w:p>
    <w:p w:rsidR="006C6C8D" w:rsidRDefault="006C6C8D" w:rsidP="00E6575F">
      <w:pPr>
        <w:rPr>
          <w:rFonts w:ascii="Arial" w:hAnsi="Arial" w:cs="Arial"/>
          <w:color w:val="000000" w:themeColor="text1"/>
          <w:sz w:val="24"/>
          <w:szCs w:val="24"/>
        </w:rPr>
      </w:pPr>
    </w:p>
    <w:p w:rsidR="006C6C8D" w:rsidRDefault="006C6C8D" w:rsidP="00E6575F">
      <w:pPr>
        <w:rPr>
          <w:rFonts w:ascii="Arial" w:hAnsi="Arial" w:cs="Arial"/>
          <w:color w:val="000000" w:themeColor="text1"/>
          <w:sz w:val="24"/>
          <w:szCs w:val="24"/>
        </w:rPr>
      </w:pPr>
    </w:p>
    <w:p w:rsidR="006C6C8D" w:rsidRDefault="006C6C8D" w:rsidP="00E6575F">
      <w:pPr>
        <w:rPr>
          <w:rFonts w:ascii="Arial" w:hAnsi="Arial" w:cs="Arial"/>
          <w:color w:val="000000" w:themeColor="text1"/>
          <w:sz w:val="24"/>
          <w:szCs w:val="24"/>
        </w:rPr>
      </w:pPr>
    </w:p>
    <w:p w:rsidR="006C6C8D" w:rsidRDefault="006C6C8D" w:rsidP="00E6575F">
      <w:pPr>
        <w:rPr>
          <w:rFonts w:ascii="Arial" w:hAnsi="Arial" w:cs="Arial"/>
          <w:color w:val="000000" w:themeColor="text1"/>
          <w:sz w:val="24"/>
          <w:szCs w:val="24"/>
        </w:rPr>
      </w:pPr>
    </w:p>
    <w:p w:rsidR="006C6C8D" w:rsidRDefault="006C6C8D" w:rsidP="00E6575F">
      <w:pPr>
        <w:rPr>
          <w:rFonts w:ascii="Arial" w:hAnsi="Arial" w:cs="Arial"/>
          <w:color w:val="000000" w:themeColor="text1"/>
          <w:sz w:val="24"/>
          <w:szCs w:val="24"/>
        </w:rPr>
      </w:pPr>
    </w:p>
    <w:p w:rsidR="00E6575F" w:rsidRDefault="00E6575F" w:rsidP="005507E2">
      <w:pPr>
        <w:rPr>
          <w:rFonts w:ascii="Arial" w:hAnsi="Arial" w:cs="Arial"/>
          <w:color w:val="000000" w:themeColor="text1"/>
          <w:sz w:val="24"/>
          <w:szCs w:val="24"/>
        </w:rPr>
      </w:pPr>
    </w:p>
    <w:p w:rsidR="00E6575F" w:rsidRDefault="00E6575F" w:rsidP="00E6575F">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In most cases, especially concerning short</w:t>
      </w:r>
      <w:r>
        <w:rPr>
          <w:rFonts w:ascii="Arial" w:hAnsi="Arial" w:cs="Arial"/>
          <w:color w:val="000000" w:themeColor="text1"/>
          <w:sz w:val="24"/>
          <w:szCs w:val="24"/>
        </w:rPr>
        <w:t>-</w:t>
      </w:r>
      <w:r w:rsidRPr="00C23B16">
        <w:rPr>
          <w:rFonts w:ascii="Arial" w:hAnsi="Arial" w:cs="Arial"/>
          <w:color w:val="000000" w:themeColor="text1"/>
          <w:sz w:val="24"/>
          <w:szCs w:val="24"/>
        </w:rPr>
        <w:t xml:space="preserve">term illnesses such as those requiring a course of antibiotics, a detailed IHP may not be necessary. In such circumstances it may be sufficient to record the name of medication, dosage, time administered and any possible </w:t>
      </w:r>
      <w:r w:rsidRPr="00C23B16">
        <w:rPr>
          <w:rFonts w:ascii="Arial" w:hAnsi="Arial" w:cs="Arial"/>
          <w:color w:val="000000" w:themeColor="text1"/>
          <w:sz w:val="24"/>
          <w:szCs w:val="24"/>
        </w:rPr>
        <w:lastRenderedPageBreak/>
        <w:t xml:space="preserve">side effects. These procedures should be confirmed in writing between the learner (where appropriate), the parents and the education setting.  </w:t>
      </w:r>
    </w:p>
    <w:p w:rsidR="00E6575F" w:rsidRDefault="00E6575F" w:rsidP="00E6575F">
      <w:pPr>
        <w:spacing w:after="0" w:line="240" w:lineRule="auto"/>
        <w:ind w:left="567"/>
        <w:rPr>
          <w:rFonts w:ascii="Arial" w:hAnsi="Arial" w:cs="Arial"/>
          <w:color w:val="000000" w:themeColor="text1"/>
          <w:sz w:val="24"/>
          <w:szCs w:val="24"/>
        </w:rPr>
      </w:pPr>
    </w:p>
    <w:p w:rsidR="00E6575F" w:rsidRDefault="00E6575F" w:rsidP="00E6575F">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However, when a learner has continual</w:t>
      </w:r>
      <w:r>
        <w:rPr>
          <w:rFonts w:ascii="Arial" w:hAnsi="Arial" w:cs="Arial"/>
          <w:color w:val="000000" w:themeColor="text1"/>
          <w:sz w:val="24"/>
          <w:szCs w:val="24"/>
        </w:rPr>
        <w:t xml:space="preserve"> </w:t>
      </w:r>
      <w:r w:rsidRPr="00C00299">
        <w:rPr>
          <w:rFonts w:ascii="Arial" w:hAnsi="Arial" w:cs="Arial"/>
          <w:color w:val="000000" w:themeColor="text1"/>
          <w:sz w:val="24"/>
          <w:szCs w:val="24"/>
        </w:rPr>
        <w:t>or</w:t>
      </w:r>
      <w:r>
        <w:rPr>
          <w:rFonts w:ascii="Arial" w:hAnsi="Arial" w:cs="Arial"/>
          <w:color w:val="000000" w:themeColor="text1"/>
          <w:sz w:val="24"/>
          <w:szCs w:val="24"/>
        </w:rPr>
        <w:t xml:space="preserve"> episodic</w:t>
      </w:r>
      <w:r w:rsidRPr="00C23B16">
        <w:rPr>
          <w:rFonts w:ascii="Arial" w:hAnsi="Arial" w:cs="Arial"/>
          <w:color w:val="000000" w:themeColor="text1"/>
          <w:sz w:val="24"/>
          <w:szCs w:val="24"/>
        </w:rPr>
        <w:t xml:space="preserve"> healthcare needs, then an IHP may be required. If these needs are complex and the learner is changing settings, then preparation should start early to help ensure the IHP is in place at the start of the new term.</w:t>
      </w:r>
    </w:p>
    <w:p w:rsidR="00E6575F" w:rsidRPr="00C23B16" w:rsidRDefault="00E6575F" w:rsidP="00E6575F">
      <w:pPr>
        <w:spacing w:after="0" w:line="240" w:lineRule="auto"/>
        <w:ind w:left="567"/>
        <w:rPr>
          <w:rFonts w:ascii="Arial" w:hAnsi="Arial" w:cs="Arial"/>
          <w:color w:val="000000" w:themeColor="text1"/>
          <w:sz w:val="24"/>
          <w:szCs w:val="24"/>
        </w:rPr>
      </w:pPr>
    </w:p>
    <w:p w:rsidR="00E6575F" w:rsidRPr="00E46EEE" w:rsidRDefault="00E6575F" w:rsidP="00E6575F">
      <w:pPr>
        <w:pStyle w:val="Heading2"/>
        <w:keepNext w:val="0"/>
        <w:keepLines w:val="0"/>
        <w:spacing w:before="0" w:line="240" w:lineRule="auto"/>
        <w:rPr>
          <w:rFonts w:ascii="Arial" w:hAnsi="Arial" w:cs="Arial"/>
          <w:color w:val="auto"/>
          <w:sz w:val="24"/>
          <w:szCs w:val="24"/>
        </w:rPr>
      </w:pPr>
      <w:bookmarkStart w:id="33" w:name="_Toc457845477"/>
      <w:bookmarkStart w:id="34" w:name="_Toc457845604"/>
      <w:bookmarkStart w:id="35" w:name="_Toc457845724"/>
      <w:bookmarkStart w:id="36" w:name="_Toc457845785"/>
      <w:bookmarkStart w:id="37" w:name="_Toc457845845"/>
      <w:bookmarkStart w:id="38" w:name="_Toc457845478"/>
      <w:bookmarkStart w:id="39" w:name="_Toc457845605"/>
      <w:bookmarkStart w:id="40" w:name="_Toc457845725"/>
      <w:bookmarkStart w:id="41" w:name="_Toc457845786"/>
      <w:bookmarkStart w:id="42" w:name="_Toc457845846"/>
      <w:bookmarkStart w:id="43" w:name="_Toc426729845"/>
      <w:bookmarkStart w:id="44" w:name="_Toc440373495"/>
      <w:bookmarkStart w:id="45" w:name="_Toc457845479"/>
      <w:bookmarkStart w:id="46" w:name="_Toc457845726"/>
      <w:bookmarkStart w:id="47" w:name="_Toc476002815"/>
      <w:bookmarkEnd w:id="33"/>
      <w:bookmarkEnd w:id="34"/>
      <w:bookmarkEnd w:id="35"/>
      <w:bookmarkEnd w:id="36"/>
      <w:bookmarkEnd w:id="37"/>
      <w:bookmarkEnd w:id="38"/>
      <w:bookmarkEnd w:id="39"/>
      <w:bookmarkEnd w:id="40"/>
      <w:bookmarkEnd w:id="41"/>
      <w:bookmarkEnd w:id="42"/>
      <w:r w:rsidRPr="00E6575F">
        <w:rPr>
          <w:rFonts w:ascii="Arial" w:hAnsi="Arial" w:cs="Arial"/>
          <w:b/>
          <w:color w:val="auto"/>
          <w:sz w:val="24"/>
          <w:szCs w:val="24"/>
        </w:rPr>
        <w:t>16.</w:t>
      </w:r>
      <w:r w:rsidRPr="00E46EEE">
        <w:rPr>
          <w:rFonts w:ascii="Arial" w:hAnsi="Arial" w:cs="Arial"/>
          <w:b/>
          <w:color w:val="auto"/>
          <w:sz w:val="24"/>
          <w:szCs w:val="24"/>
        </w:rPr>
        <w:t xml:space="preserve">2   </w:t>
      </w:r>
      <w:r w:rsidRPr="00E46EEE">
        <w:rPr>
          <w:rFonts w:ascii="Arial" w:hAnsi="Arial" w:cs="Arial"/>
          <w:color w:val="auto"/>
          <w:sz w:val="24"/>
          <w:szCs w:val="24"/>
        </w:rPr>
        <w:t>Roles and responsibilities in the creation and management of IHPs</w:t>
      </w:r>
      <w:bookmarkEnd w:id="43"/>
      <w:bookmarkEnd w:id="44"/>
      <w:bookmarkEnd w:id="45"/>
      <w:bookmarkEnd w:id="46"/>
      <w:bookmarkEnd w:id="47"/>
    </w:p>
    <w:p w:rsidR="00E6575F" w:rsidRPr="00E6575F" w:rsidRDefault="00E6575F" w:rsidP="00E6575F">
      <w:pPr>
        <w:spacing w:after="0" w:line="240" w:lineRule="auto"/>
        <w:ind w:left="720"/>
        <w:rPr>
          <w:rFonts w:ascii="Arial" w:hAnsi="Arial" w:cs="Arial"/>
          <w:sz w:val="24"/>
          <w:szCs w:val="24"/>
        </w:rPr>
      </w:pPr>
    </w:p>
    <w:p w:rsidR="00E6575F" w:rsidRDefault="00E46EEE" w:rsidP="00E6575F">
      <w:pPr>
        <w:spacing w:after="0" w:line="240" w:lineRule="auto"/>
        <w:rPr>
          <w:rFonts w:ascii="Arial" w:hAnsi="Arial" w:cs="Arial"/>
          <w:color w:val="000000" w:themeColor="text1"/>
          <w:sz w:val="24"/>
          <w:szCs w:val="24"/>
        </w:rPr>
      </w:pPr>
      <w:r w:rsidRPr="00E46EEE">
        <w:rPr>
          <w:rFonts w:ascii="Arial" w:hAnsi="Arial" w:cs="Arial"/>
          <w:b/>
          <w:color w:val="000000" w:themeColor="text1"/>
          <w:sz w:val="24"/>
          <w:szCs w:val="24"/>
        </w:rPr>
        <w:t>16.2.1</w:t>
      </w:r>
      <w:r>
        <w:rPr>
          <w:rFonts w:ascii="Arial" w:hAnsi="Arial" w:cs="Arial"/>
          <w:color w:val="000000" w:themeColor="text1"/>
          <w:sz w:val="24"/>
          <w:szCs w:val="24"/>
        </w:rPr>
        <w:t xml:space="preserve"> </w:t>
      </w:r>
      <w:r w:rsidR="00E6575F">
        <w:rPr>
          <w:rFonts w:ascii="Arial" w:hAnsi="Arial" w:cs="Arial"/>
          <w:color w:val="000000" w:themeColor="text1"/>
          <w:sz w:val="24"/>
          <w:szCs w:val="24"/>
        </w:rPr>
        <w:t xml:space="preserve">IHPs do not need to be complex but they should explain how the learner’s needs can be met. An </w:t>
      </w:r>
      <w:r w:rsidR="00E6575F" w:rsidRPr="00C23B16">
        <w:rPr>
          <w:rFonts w:ascii="Arial" w:hAnsi="Arial" w:cs="Arial"/>
          <w:color w:val="000000" w:themeColor="text1"/>
          <w:sz w:val="24"/>
          <w:szCs w:val="24"/>
        </w:rPr>
        <w:t>IHP should be easily accessible to all who need to refer to it, whil</w:t>
      </w:r>
      <w:r w:rsidR="00E6575F">
        <w:rPr>
          <w:rFonts w:ascii="Arial" w:hAnsi="Arial" w:cs="Arial"/>
          <w:color w:val="000000" w:themeColor="text1"/>
          <w:sz w:val="24"/>
          <w:szCs w:val="24"/>
        </w:rPr>
        <w:t>e</w:t>
      </w:r>
      <w:r w:rsidR="00E6575F" w:rsidRPr="00C23B16">
        <w:rPr>
          <w:rFonts w:ascii="Arial" w:hAnsi="Arial" w:cs="Arial"/>
          <w:color w:val="000000" w:themeColor="text1"/>
          <w:sz w:val="24"/>
          <w:szCs w:val="24"/>
        </w:rPr>
        <w:t xml:space="preserve"> maintaining the required levels of privacy. Each plan should capture key information and actions required to support the learner effectively. The development of detailed IHPs may involve:</w:t>
      </w:r>
    </w:p>
    <w:p w:rsidR="00E6575F" w:rsidRPr="00C23B16" w:rsidRDefault="00E6575F" w:rsidP="00E6575F">
      <w:pPr>
        <w:spacing w:after="0" w:line="240" w:lineRule="auto"/>
        <w:ind w:left="720"/>
        <w:rPr>
          <w:rFonts w:ascii="Arial" w:hAnsi="Arial" w:cs="Arial"/>
          <w:color w:val="000000" w:themeColor="text1"/>
          <w:sz w:val="24"/>
          <w:szCs w:val="24"/>
        </w:rPr>
      </w:pPr>
    </w:p>
    <w:p w:rsidR="00E6575F"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l</w:t>
      </w:r>
      <w:r w:rsidRPr="00C23B16">
        <w:rPr>
          <w:rFonts w:ascii="Arial" w:hAnsi="Arial" w:cs="Arial"/>
          <w:color w:val="000000" w:themeColor="text1"/>
          <w:sz w:val="24"/>
          <w:szCs w:val="24"/>
        </w:rPr>
        <w:t>earner</w:t>
      </w:r>
      <w:r>
        <w:rPr>
          <w:rFonts w:ascii="Arial" w:hAnsi="Arial" w:cs="Arial"/>
          <w:color w:val="000000" w:themeColor="text1"/>
          <w:sz w:val="24"/>
          <w:szCs w:val="24"/>
        </w:rPr>
        <w:t xml:space="preserve"> </w:t>
      </w:r>
    </w:p>
    <w:p w:rsidR="00E6575F"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the parents</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input or information from p</w:t>
      </w:r>
      <w:r w:rsidRPr="00C23B16">
        <w:rPr>
          <w:rFonts w:ascii="Arial" w:hAnsi="Arial" w:cs="Arial"/>
          <w:color w:val="000000" w:themeColor="text1"/>
          <w:sz w:val="24"/>
          <w:szCs w:val="24"/>
        </w:rPr>
        <w:t xml:space="preserve">revious education setting </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w:t>
      </w:r>
      <w:r w:rsidRPr="00C23B16">
        <w:rPr>
          <w:rFonts w:ascii="Arial" w:hAnsi="Arial" w:cs="Arial"/>
          <w:color w:val="000000" w:themeColor="text1"/>
          <w:sz w:val="24"/>
          <w:szCs w:val="24"/>
        </w:rPr>
        <w:t>ppropriate healthcare professionals</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w:t>
      </w:r>
      <w:r w:rsidRPr="00C23B16">
        <w:rPr>
          <w:rFonts w:ascii="Arial" w:hAnsi="Arial" w:cs="Arial"/>
          <w:color w:val="000000" w:themeColor="text1"/>
          <w:sz w:val="24"/>
          <w:szCs w:val="24"/>
        </w:rPr>
        <w:t xml:space="preserve">ocial care professionals </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w:t>
      </w:r>
      <w:r w:rsidRPr="00C23B16">
        <w:rPr>
          <w:rFonts w:ascii="Arial" w:hAnsi="Arial" w:cs="Arial"/>
          <w:color w:val="000000" w:themeColor="text1"/>
          <w:sz w:val="24"/>
          <w:szCs w:val="24"/>
        </w:rPr>
        <w:t xml:space="preserve">he </w:t>
      </w:r>
      <w:proofErr w:type="spellStart"/>
      <w:r w:rsidR="00E46EEE" w:rsidRPr="00C23B16">
        <w:rPr>
          <w:rFonts w:ascii="Arial" w:hAnsi="Arial" w:cs="Arial"/>
          <w:color w:val="000000" w:themeColor="text1"/>
          <w:sz w:val="24"/>
          <w:szCs w:val="24"/>
        </w:rPr>
        <w:t>Headteacher</w:t>
      </w:r>
      <w:proofErr w:type="spellEnd"/>
      <w:r w:rsidRPr="00C23B16">
        <w:rPr>
          <w:rFonts w:ascii="Arial" w:hAnsi="Arial" w:cs="Arial"/>
          <w:color w:val="000000" w:themeColor="text1"/>
          <w:sz w:val="24"/>
          <w:szCs w:val="24"/>
        </w:rPr>
        <w:t xml:space="preserve"> and/or delegated responsible individual for healthcare needs across the setting</w:t>
      </w:r>
    </w:p>
    <w:p w:rsidR="00E6575F" w:rsidRPr="00C76D0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w:t>
      </w:r>
      <w:r w:rsidRPr="00C76D06">
        <w:rPr>
          <w:rFonts w:ascii="Arial" w:hAnsi="Arial" w:cs="Arial"/>
          <w:color w:val="000000" w:themeColor="text1"/>
          <w:sz w:val="24"/>
          <w:szCs w:val="24"/>
        </w:rPr>
        <w:t>eachers and support staff</w:t>
      </w:r>
      <w:r>
        <w:rPr>
          <w:rFonts w:ascii="Arial" w:hAnsi="Arial" w:cs="Arial"/>
          <w:color w:val="000000" w:themeColor="text1"/>
          <w:sz w:val="24"/>
          <w:szCs w:val="24"/>
        </w:rPr>
        <w:t>,</w:t>
      </w:r>
      <w:r w:rsidRPr="00C76D06">
        <w:rPr>
          <w:rFonts w:ascii="Arial" w:hAnsi="Arial" w:cs="Arial"/>
          <w:color w:val="000000" w:themeColor="text1"/>
          <w:sz w:val="24"/>
          <w:szCs w:val="24"/>
        </w:rPr>
        <w:t xml:space="preserve"> including catering</w:t>
      </w:r>
      <w:r>
        <w:rPr>
          <w:rFonts w:ascii="Arial" w:hAnsi="Arial" w:cs="Arial"/>
          <w:color w:val="000000" w:themeColor="text1"/>
          <w:sz w:val="24"/>
          <w:szCs w:val="24"/>
        </w:rPr>
        <w:t xml:space="preserve"> staff</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proofErr w:type="gramStart"/>
      <w:r>
        <w:rPr>
          <w:rFonts w:ascii="Arial" w:hAnsi="Arial" w:cs="Arial"/>
          <w:color w:val="000000" w:themeColor="text1"/>
          <w:sz w:val="24"/>
          <w:szCs w:val="24"/>
        </w:rPr>
        <w:t>a</w:t>
      </w:r>
      <w:r w:rsidRPr="00C23B16">
        <w:rPr>
          <w:rFonts w:ascii="Arial" w:hAnsi="Arial" w:cs="Arial"/>
          <w:color w:val="000000" w:themeColor="text1"/>
          <w:sz w:val="24"/>
          <w:szCs w:val="24"/>
        </w:rPr>
        <w:t>ny</w:t>
      </w:r>
      <w:proofErr w:type="gramEnd"/>
      <w:r w:rsidRPr="00C23B16">
        <w:rPr>
          <w:rFonts w:ascii="Arial" w:hAnsi="Arial" w:cs="Arial"/>
          <w:color w:val="000000" w:themeColor="text1"/>
          <w:sz w:val="24"/>
          <w:szCs w:val="24"/>
        </w:rPr>
        <w:t xml:space="preserve"> individuals with relevant roles such as </w:t>
      </w:r>
      <w:r>
        <w:rPr>
          <w:rFonts w:ascii="Arial" w:hAnsi="Arial" w:cs="Arial"/>
          <w:color w:val="000000" w:themeColor="text1"/>
          <w:sz w:val="24"/>
          <w:szCs w:val="24"/>
        </w:rPr>
        <w:t>a f</w:t>
      </w:r>
      <w:r w:rsidRPr="00C23B16">
        <w:rPr>
          <w:rFonts w:ascii="Arial" w:hAnsi="Arial" w:cs="Arial"/>
          <w:color w:val="000000" w:themeColor="text1"/>
          <w:sz w:val="24"/>
          <w:szCs w:val="24"/>
        </w:rPr>
        <w:t xml:space="preserve">irst </w:t>
      </w:r>
      <w:r>
        <w:rPr>
          <w:rFonts w:ascii="Arial" w:hAnsi="Arial" w:cs="Arial"/>
          <w:color w:val="000000" w:themeColor="text1"/>
          <w:sz w:val="24"/>
          <w:szCs w:val="24"/>
        </w:rPr>
        <w:t>a</w:t>
      </w:r>
      <w:r w:rsidRPr="00C23B16">
        <w:rPr>
          <w:rFonts w:ascii="Arial" w:hAnsi="Arial" w:cs="Arial"/>
          <w:color w:val="000000" w:themeColor="text1"/>
          <w:sz w:val="24"/>
          <w:szCs w:val="24"/>
        </w:rPr>
        <w:t xml:space="preserve">id </w:t>
      </w:r>
      <w:r>
        <w:rPr>
          <w:rFonts w:ascii="Arial" w:hAnsi="Arial" w:cs="Arial"/>
          <w:color w:val="000000" w:themeColor="text1"/>
          <w:sz w:val="24"/>
          <w:szCs w:val="24"/>
        </w:rPr>
        <w:t>c</w:t>
      </w:r>
      <w:r w:rsidRPr="00C23B16">
        <w:rPr>
          <w:rFonts w:ascii="Arial" w:hAnsi="Arial" w:cs="Arial"/>
          <w:color w:val="000000" w:themeColor="text1"/>
          <w:sz w:val="24"/>
          <w:szCs w:val="24"/>
        </w:rPr>
        <w:t xml:space="preserve">oordinator, </w:t>
      </w:r>
      <w:r>
        <w:rPr>
          <w:rFonts w:ascii="Arial" w:hAnsi="Arial" w:cs="Arial"/>
          <w:color w:val="000000" w:themeColor="text1"/>
          <w:sz w:val="24"/>
          <w:szCs w:val="24"/>
        </w:rPr>
        <w:t>a w</w:t>
      </w:r>
      <w:r w:rsidRPr="00C23B16">
        <w:rPr>
          <w:rFonts w:ascii="Arial" w:hAnsi="Arial" w:cs="Arial"/>
          <w:color w:val="000000" w:themeColor="text1"/>
          <w:sz w:val="24"/>
          <w:szCs w:val="24"/>
        </w:rPr>
        <w:t xml:space="preserve">ell-being officer, and </w:t>
      </w:r>
      <w:r w:rsidR="00392335">
        <w:rPr>
          <w:rFonts w:ascii="Arial" w:hAnsi="Arial" w:cs="Arial"/>
          <w:color w:val="000000" w:themeColor="text1"/>
          <w:sz w:val="24"/>
          <w:szCs w:val="24"/>
        </w:rPr>
        <w:t xml:space="preserve">additional needs </w:t>
      </w:r>
      <w:r>
        <w:rPr>
          <w:rFonts w:ascii="Arial" w:hAnsi="Arial" w:cs="Arial"/>
          <w:color w:val="000000" w:themeColor="text1"/>
          <w:sz w:val="24"/>
          <w:szCs w:val="24"/>
        </w:rPr>
        <w:t>c</w:t>
      </w:r>
      <w:r w:rsidR="00392335">
        <w:rPr>
          <w:rFonts w:ascii="Arial" w:hAnsi="Arial" w:cs="Arial"/>
          <w:color w:val="000000" w:themeColor="text1"/>
          <w:sz w:val="24"/>
          <w:szCs w:val="24"/>
        </w:rPr>
        <w:t>oordinator (</w:t>
      </w:r>
      <w:proofErr w:type="spellStart"/>
      <w:r w:rsidR="00392335">
        <w:rPr>
          <w:rFonts w:ascii="Arial" w:hAnsi="Arial" w:cs="Arial"/>
          <w:color w:val="000000" w:themeColor="text1"/>
          <w:sz w:val="24"/>
          <w:szCs w:val="24"/>
        </w:rPr>
        <w:t>ALN</w:t>
      </w:r>
      <w:r w:rsidRPr="00C23B16">
        <w:rPr>
          <w:rFonts w:ascii="Arial" w:hAnsi="Arial" w:cs="Arial"/>
          <w:color w:val="000000" w:themeColor="text1"/>
          <w:sz w:val="24"/>
          <w:szCs w:val="24"/>
        </w:rPr>
        <w:t>Co</w:t>
      </w:r>
      <w:proofErr w:type="spellEnd"/>
      <w:r w:rsidRPr="00C23B16">
        <w:rPr>
          <w:rFonts w:ascii="Arial" w:hAnsi="Arial" w:cs="Arial"/>
          <w:color w:val="000000" w:themeColor="text1"/>
          <w:sz w:val="24"/>
          <w:szCs w:val="24"/>
        </w:rPr>
        <w:t>)</w:t>
      </w:r>
      <w:r>
        <w:rPr>
          <w:rFonts w:ascii="Arial" w:hAnsi="Arial" w:cs="Arial"/>
          <w:color w:val="000000" w:themeColor="text1"/>
          <w:sz w:val="24"/>
          <w:szCs w:val="24"/>
        </w:rPr>
        <w:t>.</w:t>
      </w:r>
    </w:p>
    <w:p w:rsidR="00E6575F" w:rsidRDefault="00E6575F" w:rsidP="00E6575F">
      <w:pPr>
        <w:spacing w:after="0" w:line="240" w:lineRule="auto"/>
        <w:rPr>
          <w:rFonts w:ascii="Arial" w:hAnsi="Arial" w:cs="Arial"/>
          <w:color w:val="000000" w:themeColor="text1"/>
          <w:sz w:val="24"/>
          <w:szCs w:val="24"/>
        </w:rPr>
      </w:pPr>
      <w:r>
        <w:rPr>
          <w:rFonts w:ascii="Arial" w:hAnsi="Arial" w:cs="Arial"/>
          <w:color w:val="000000" w:themeColor="text1"/>
          <w:sz w:val="24"/>
          <w:szCs w:val="24"/>
        </w:rPr>
        <w:br/>
      </w:r>
      <w:r w:rsidRPr="00C23B16">
        <w:rPr>
          <w:rFonts w:ascii="Arial" w:hAnsi="Arial" w:cs="Arial"/>
          <w:color w:val="000000" w:themeColor="text1"/>
          <w:sz w:val="24"/>
          <w:szCs w:val="24"/>
        </w:rPr>
        <w:t>While the plan should be tailored to each individual learner, it may include:</w:t>
      </w:r>
    </w:p>
    <w:p w:rsidR="00E6575F" w:rsidRPr="00C23B16" w:rsidRDefault="00E6575F" w:rsidP="00E6575F">
      <w:pPr>
        <w:spacing w:after="0" w:line="240" w:lineRule="auto"/>
        <w:ind w:left="1080"/>
        <w:rPr>
          <w:rFonts w:ascii="Arial" w:hAnsi="Arial" w:cs="Arial"/>
          <w:color w:val="000000" w:themeColor="text1"/>
          <w:sz w:val="24"/>
          <w:szCs w:val="24"/>
        </w:rPr>
      </w:pP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d</w:t>
      </w:r>
      <w:r w:rsidRPr="00C23B16">
        <w:rPr>
          <w:rFonts w:ascii="Arial" w:hAnsi="Arial" w:cs="Arial"/>
          <w:color w:val="000000" w:themeColor="text1"/>
          <w:sz w:val="24"/>
          <w:szCs w:val="24"/>
        </w:rPr>
        <w:t>etails of the healthcare need and a description of symptoms</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w:t>
      </w:r>
      <w:r w:rsidRPr="00C23B16">
        <w:rPr>
          <w:rFonts w:ascii="Arial" w:hAnsi="Arial" w:cs="Arial"/>
          <w:color w:val="000000" w:themeColor="text1"/>
          <w:sz w:val="24"/>
          <w:szCs w:val="24"/>
        </w:rPr>
        <w:t>pecific requirements</w:t>
      </w:r>
      <w:r>
        <w:rPr>
          <w:rFonts w:ascii="Arial" w:hAnsi="Arial" w:cs="Arial"/>
          <w:color w:val="000000" w:themeColor="text1"/>
          <w:sz w:val="24"/>
          <w:szCs w:val="24"/>
        </w:rPr>
        <w:t xml:space="preserve"> such as</w:t>
      </w:r>
      <w:r w:rsidRPr="00C23B16">
        <w:rPr>
          <w:rFonts w:ascii="Arial" w:hAnsi="Arial" w:cs="Arial"/>
          <w:color w:val="000000" w:themeColor="text1"/>
          <w:sz w:val="24"/>
          <w:szCs w:val="24"/>
        </w:rPr>
        <w:t xml:space="preserve"> dietary requirements, pre-activity precautions </w:t>
      </w:r>
      <w:r>
        <w:rPr>
          <w:rFonts w:ascii="Arial" w:hAnsi="Arial" w:cs="Arial"/>
          <w:color w:val="000000" w:themeColor="text1"/>
          <w:sz w:val="24"/>
          <w:szCs w:val="24"/>
        </w:rPr>
        <w:t>(e.g. before physical education classes)</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m</w:t>
      </w:r>
      <w:r w:rsidRPr="00C23B16">
        <w:rPr>
          <w:rFonts w:ascii="Arial" w:hAnsi="Arial" w:cs="Arial"/>
          <w:color w:val="000000" w:themeColor="text1"/>
          <w:sz w:val="24"/>
          <w:szCs w:val="24"/>
        </w:rPr>
        <w:t>edication requirements</w:t>
      </w:r>
      <w:r>
        <w:rPr>
          <w:rFonts w:ascii="Arial" w:hAnsi="Arial" w:cs="Arial"/>
          <w:color w:val="000000" w:themeColor="text1"/>
          <w:sz w:val="24"/>
          <w:szCs w:val="24"/>
        </w:rPr>
        <w:t>,</w:t>
      </w:r>
      <w:r w:rsidRPr="00C23B16">
        <w:rPr>
          <w:rFonts w:ascii="Arial" w:hAnsi="Arial" w:cs="Arial"/>
          <w:color w:val="000000" w:themeColor="text1"/>
          <w:sz w:val="24"/>
          <w:szCs w:val="24"/>
        </w:rPr>
        <w:t xml:space="preserve"> e.g. dosage, side effects, storage requirements, arrangements for administration </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w:t>
      </w:r>
      <w:r w:rsidRPr="00C23B16">
        <w:rPr>
          <w:rFonts w:ascii="Arial" w:hAnsi="Arial" w:cs="Arial"/>
          <w:color w:val="000000" w:themeColor="text1"/>
          <w:sz w:val="24"/>
          <w:szCs w:val="24"/>
        </w:rPr>
        <w:t>n impact statement (jointly produced by a healthcare professional and a teacher) on how the learner</w:t>
      </w:r>
      <w:r>
        <w:rPr>
          <w:rFonts w:ascii="Arial" w:hAnsi="Arial" w:cs="Arial"/>
          <w:color w:val="000000" w:themeColor="text1"/>
          <w:sz w:val="24"/>
          <w:szCs w:val="24"/>
        </w:rPr>
        <w:t>’</w:t>
      </w:r>
      <w:r w:rsidRPr="00C23B16">
        <w:rPr>
          <w:rFonts w:ascii="Arial" w:hAnsi="Arial" w:cs="Arial"/>
          <w:color w:val="000000" w:themeColor="text1"/>
          <w:sz w:val="24"/>
          <w:szCs w:val="24"/>
        </w:rPr>
        <w:t xml:space="preserve">s </w:t>
      </w:r>
      <w:r w:rsidRPr="00CB25F2">
        <w:rPr>
          <w:rFonts w:ascii="Arial" w:hAnsi="Arial" w:cs="Arial"/>
          <w:color w:val="000000" w:themeColor="text1"/>
          <w:sz w:val="24"/>
          <w:szCs w:val="24"/>
        </w:rPr>
        <w:t xml:space="preserve">healthcare </w:t>
      </w:r>
      <w:r w:rsidRPr="00C23B16">
        <w:rPr>
          <w:rFonts w:ascii="Arial" w:hAnsi="Arial" w:cs="Arial"/>
          <w:color w:val="000000" w:themeColor="text1"/>
          <w:sz w:val="24"/>
          <w:szCs w:val="24"/>
        </w:rPr>
        <w:t xml:space="preserve">condition and/or treatment affects their learning and what actions are required to mitigate these </w:t>
      </w:r>
      <w:r>
        <w:rPr>
          <w:rFonts w:ascii="Arial" w:hAnsi="Arial" w:cs="Arial"/>
          <w:color w:val="000000" w:themeColor="text1"/>
          <w:sz w:val="24"/>
          <w:szCs w:val="24"/>
        </w:rPr>
        <w:t>e</w:t>
      </w:r>
      <w:r w:rsidRPr="00C23B16">
        <w:rPr>
          <w:rFonts w:ascii="Arial" w:hAnsi="Arial" w:cs="Arial"/>
          <w:color w:val="000000" w:themeColor="text1"/>
          <w:sz w:val="24"/>
          <w:szCs w:val="24"/>
        </w:rPr>
        <w:t>ffects</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a</w:t>
      </w:r>
      <w:r w:rsidRPr="00C23B16">
        <w:rPr>
          <w:rFonts w:ascii="Arial" w:hAnsi="Arial" w:cs="Arial"/>
          <w:color w:val="000000" w:themeColor="text1"/>
          <w:sz w:val="24"/>
          <w:szCs w:val="24"/>
        </w:rPr>
        <w:t>ctions required</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e</w:t>
      </w:r>
      <w:r w:rsidRPr="00C23B16">
        <w:rPr>
          <w:rFonts w:ascii="Arial" w:hAnsi="Arial" w:cs="Arial"/>
          <w:color w:val="000000" w:themeColor="text1"/>
          <w:sz w:val="24"/>
          <w:szCs w:val="24"/>
        </w:rPr>
        <w:t>mergency protocols and contact details</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t</w:t>
      </w:r>
      <w:r w:rsidRPr="00C23B16">
        <w:rPr>
          <w:rFonts w:ascii="Arial" w:hAnsi="Arial" w:cs="Arial"/>
          <w:color w:val="000000" w:themeColor="text1"/>
          <w:sz w:val="24"/>
          <w:szCs w:val="24"/>
        </w:rPr>
        <w:t>he role the education setting can play</w:t>
      </w:r>
      <w:r>
        <w:rPr>
          <w:rFonts w:ascii="Arial" w:hAnsi="Arial" w:cs="Arial"/>
          <w:color w:val="000000" w:themeColor="text1"/>
          <w:sz w:val="24"/>
          <w:szCs w:val="24"/>
        </w:rPr>
        <w:t>,</w:t>
      </w:r>
      <w:r w:rsidRPr="00C23B16">
        <w:rPr>
          <w:rFonts w:ascii="Arial" w:hAnsi="Arial" w:cs="Arial"/>
          <w:color w:val="000000" w:themeColor="text1"/>
          <w:sz w:val="24"/>
          <w:szCs w:val="24"/>
        </w:rPr>
        <w:t xml:space="preserve"> e.g. </w:t>
      </w:r>
      <w:r>
        <w:rPr>
          <w:rFonts w:ascii="Arial" w:hAnsi="Arial" w:cs="Arial"/>
          <w:color w:val="000000" w:themeColor="text1"/>
          <w:sz w:val="24"/>
          <w:szCs w:val="24"/>
        </w:rPr>
        <w:t xml:space="preserve">a </w:t>
      </w:r>
      <w:r w:rsidRPr="00C23B16">
        <w:rPr>
          <w:rFonts w:ascii="Arial" w:hAnsi="Arial" w:cs="Arial"/>
          <w:color w:val="000000" w:themeColor="text1"/>
          <w:sz w:val="24"/>
          <w:szCs w:val="24"/>
        </w:rPr>
        <w:t>list of things to be aware of</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w:t>
      </w:r>
      <w:r w:rsidRPr="00C23B16">
        <w:rPr>
          <w:rFonts w:ascii="Arial" w:hAnsi="Arial" w:cs="Arial"/>
          <w:color w:val="000000" w:themeColor="text1"/>
          <w:sz w:val="24"/>
          <w:szCs w:val="24"/>
        </w:rPr>
        <w:t>eview dates and review triggers</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w:t>
      </w:r>
      <w:r w:rsidRPr="00C23B16">
        <w:rPr>
          <w:rFonts w:ascii="Arial" w:hAnsi="Arial" w:cs="Arial"/>
          <w:color w:val="000000" w:themeColor="text1"/>
          <w:sz w:val="24"/>
          <w:szCs w:val="24"/>
        </w:rPr>
        <w:t>oles of particular staff</w:t>
      </w:r>
      <w:r>
        <w:rPr>
          <w:rFonts w:ascii="Arial" w:hAnsi="Arial" w:cs="Arial"/>
          <w:color w:val="000000" w:themeColor="text1"/>
          <w:sz w:val="24"/>
          <w:szCs w:val="24"/>
        </w:rPr>
        <w:t>,</w:t>
      </w:r>
      <w:r w:rsidRPr="00C23B16">
        <w:rPr>
          <w:rFonts w:ascii="Arial" w:hAnsi="Arial" w:cs="Arial"/>
          <w:color w:val="000000" w:themeColor="text1"/>
          <w:sz w:val="24"/>
          <w:szCs w:val="24"/>
        </w:rPr>
        <w:t xml:space="preserve"> e.g. </w:t>
      </w:r>
      <w:r>
        <w:rPr>
          <w:rFonts w:ascii="Arial" w:hAnsi="Arial" w:cs="Arial"/>
          <w:color w:val="000000" w:themeColor="text1"/>
          <w:sz w:val="24"/>
          <w:szCs w:val="24"/>
        </w:rPr>
        <w:t xml:space="preserve">a </w:t>
      </w:r>
      <w:r w:rsidRPr="00C23B16">
        <w:rPr>
          <w:rFonts w:ascii="Arial" w:hAnsi="Arial" w:cs="Arial"/>
          <w:color w:val="000000" w:themeColor="text1"/>
          <w:sz w:val="24"/>
          <w:szCs w:val="24"/>
        </w:rPr>
        <w:t>contact point for parents, staff responsible for administering/supervising medication</w:t>
      </w:r>
      <w:r>
        <w:rPr>
          <w:rFonts w:ascii="Arial" w:hAnsi="Arial" w:cs="Arial"/>
          <w:color w:val="000000" w:themeColor="text1"/>
          <w:sz w:val="24"/>
          <w:szCs w:val="24"/>
        </w:rPr>
        <w:t>,</w:t>
      </w:r>
      <w:r w:rsidRPr="00C23B16">
        <w:rPr>
          <w:rFonts w:ascii="Arial" w:hAnsi="Arial" w:cs="Arial"/>
          <w:color w:val="000000" w:themeColor="text1"/>
          <w:sz w:val="24"/>
          <w:szCs w:val="24"/>
        </w:rPr>
        <w:t xml:space="preserve"> and arrangements for cover in their absence</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c</w:t>
      </w:r>
      <w:r w:rsidRPr="00C23B16">
        <w:rPr>
          <w:rFonts w:ascii="Arial" w:hAnsi="Arial" w:cs="Arial"/>
          <w:color w:val="000000" w:themeColor="text1"/>
          <w:sz w:val="24"/>
          <w:szCs w:val="24"/>
        </w:rPr>
        <w:t>onsent/</w:t>
      </w:r>
      <w:r>
        <w:rPr>
          <w:rFonts w:ascii="Arial" w:hAnsi="Arial" w:cs="Arial"/>
          <w:color w:val="000000" w:themeColor="text1"/>
          <w:sz w:val="24"/>
          <w:szCs w:val="24"/>
        </w:rPr>
        <w:t>p</w:t>
      </w:r>
      <w:r w:rsidRPr="00C23B16">
        <w:rPr>
          <w:rFonts w:ascii="Arial" w:hAnsi="Arial" w:cs="Arial"/>
          <w:color w:val="000000" w:themeColor="text1"/>
          <w:sz w:val="24"/>
          <w:szCs w:val="24"/>
        </w:rPr>
        <w:t>rivacy/sensitive information</w:t>
      </w:r>
      <w:r>
        <w:rPr>
          <w:rFonts w:ascii="Arial" w:hAnsi="Arial" w:cs="Arial"/>
          <w:color w:val="000000" w:themeColor="text1"/>
          <w:sz w:val="24"/>
          <w:szCs w:val="24"/>
        </w:rPr>
        <w:t>-</w:t>
      </w:r>
      <w:r w:rsidRPr="00C23B16">
        <w:rPr>
          <w:rFonts w:ascii="Arial" w:hAnsi="Arial" w:cs="Arial"/>
          <w:color w:val="000000" w:themeColor="text1"/>
          <w:sz w:val="24"/>
          <w:szCs w:val="24"/>
        </w:rPr>
        <w:t>sharing issues</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s</w:t>
      </w:r>
      <w:r w:rsidRPr="00C23B16">
        <w:rPr>
          <w:rFonts w:ascii="Arial" w:hAnsi="Arial" w:cs="Arial"/>
          <w:color w:val="000000" w:themeColor="text1"/>
          <w:sz w:val="24"/>
          <w:szCs w:val="24"/>
        </w:rPr>
        <w:t>taff training needs</w:t>
      </w:r>
      <w:r>
        <w:rPr>
          <w:rFonts w:ascii="Arial" w:hAnsi="Arial" w:cs="Arial"/>
          <w:color w:val="000000" w:themeColor="text1"/>
          <w:sz w:val="24"/>
          <w:szCs w:val="24"/>
        </w:rPr>
        <w:t>, such as with regard to</w:t>
      </w:r>
      <w:r w:rsidRPr="00C23B16">
        <w:rPr>
          <w:rFonts w:ascii="Arial" w:hAnsi="Arial" w:cs="Arial"/>
          <w:color w:val="000000" w:themeColor="text1"/>
          <w:sz w:val="24"/>
          <w:szCs w:val="24"/>
        </w:rPr>
        <w:t xml:space="preserve"> </w:t>
      </w:r>
      <w:r w:rsidRPr="00CB25F2">
        <w:rPr>
          <w:rFonts w:ascii="Arial" w:hAnsi="Arial" w:cs="Arial"/>
          <w:color w:val="000000" w:themeColor="text1"/>
          <w:sz w:val="24"/>
          <w:szCs w:val="24"/>
        </w:rPr>
        <w:t xml:space="preserve">healthcare </w:t>
      </w:r>
      <w:r w:rsidRPr="00C23B16">
        <w:rPr>
          <w:rFonts w:ascii="Arial" w:hAnsi="Arial" w:cs="Arial"/>
          <w:color w:val="000000" w:themeColor="text1"/>
          <w:sz w:val="24"/>
          <w:szCs w:val="24"/>
        </w:rPr>
        <w:t>administration, aids and adaptive technologies</w:t>
      </w:r>
    </w:p>
    <w:p w:rsidR="00E6575F" w:rsidRPr="00C23B16"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r</w:t>
      </w:r>
      <w:r w:rsidRPr="00C23B16">
        <w:rPr>
          <w:rFonts w:ascii="Arial" w:hAnsi="Arial" w:cs="Arial"/>
          <w:color w:val="000000" w:themeColor="text1"/>
          <w:sz w:val="24"/>
          <w:szCs w:val="24"/>
        </w:rPr>
        <w:t>ecord keeping</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 how it will be done, and what information is communicated to others </w:t>
      </w:r>
    </w:p>
    <w:p w:rsidR="00E6575F" w:rsidRDefault="00E6575F" w:rsidP="00E6575F">
      <w:pPr>
        <w:pStyle w:val="ListParagraph"/>
        <w:numPr>
          <w:ilvl w:val="0"/>
          <w:numId w:val="12"/>
        </w:numPr>
        <w:spacing w:after="0" w:line="240" w:lineRule="auto"/>
        <w:ind w:left="567" w:hanging="567"/>
        <w:rPr>
          <w:rFonts w:ascii="Arial" w:hAnsi="Arial" w:cs="Arial"/>
          <w:color w:val="000000" w:themeColor="text1"/>
          <w:sz w:val="24"/>
          <w:szCs w:val="24"/>
        </w:rPr>
      </w:pPr>
      <w:proofErr w:type="gramStart"/>
      <w:r>
        <w:rPr>
          <w:rFonts w:ascii="Arial" w:hAnsi="Arial" w:cs="Arial"/>
          <w:color w:val="000000" w:themeColor="text1"/>
          <w:sz w:val="24"/>
          <w:szCs w:val="24"/>
        </w:rPr>
        <w:t>h</w:t>
      </w:r>
      <w:r w:rsidRPr="00C23B16">
        <w:rPr>
          <w:rFonts w:ascii="Arial" w:hAnsi="Arial" w:cs="Arial"/>
          <w:color w:val="000000" w:themeColor="text1"/>
          <w:sz w:val="24"/>
          <w:szCs w:val="24"/>
        </w:rPr>
        <w:t>ome</w:t>
      </w:r>
      <w:r>
        <w:rPr>
          <w:rFonts w:ascii="Arial" w:hAnsi="Arial" w:cs="Arial"/>
          <w:color w:val="000000" w:themeColor="text1"/>
          <w:sz w:val="24"/>
          <w:szCs w:val="24"/>
        </w:rPr>
        <w:t>-</w:t>
      </w:r>
      <w:r w:rsidRPr="00C23B16">
        <w:rPr>
          <w:rFonts w:ascii="Arial" w:hAnsi="Arial" w:cs="Arial"/>
          <w:color w:val="000000" w:themeColor="text1"/>
          <w:sz w:val="24"/>
          <w:szCs w:val="24"/>
        </w:rPr>
        <w:t>to</w:t>
      </w:r>
      <w:r>
        <w:rPr>
          <w:rFonts w:ascii="Arial" w:hAnsi="Arial" w:cs="Arial"/>
          <w:color w:val="000000" w:themeColor="text1"/>
          <w:sz w:val="24"/>
          <w:szCs w:val="24"/>
        </w:rPr>
        <w:t>-</w:t>
      </w:r>
      <w:r w:rsidRPr="00C23B16">
        <w:rPr>
          <w:rFonts w:ascii="Arial" w:hAnsi="Arial" w:cs="Arial"/>
          <w:color w:val="000000" w:themeColor="text1"/>
          <w:sz w:val="24"/>
          <w:szCs w:val="24"/>
        </w:rPr>
        <w:t>school</w:t>
      </w:r>
      <w:proofErr w:type="gramEnd"/>
      <w:r w:rsidRPr="00C23B16">
        <w:rPr>
          <w:rFonts w:ascii="Arial" w:hAnsi="Arial" w:cs="Arial"/>
          <w:color w:val="000000" w:themeColor="text1"/>
          <w:sz w:val="24"/>
          <w:szCs w:val="24"/>
        </w:rPr>
        <w:t xml:space="preserve"> transport</w:t>
      </w:r>
      <w:r>
        <w:rPr>
          <w:rFonts w:ascii="Arial" w:hAnsi="Arial" w:cs="Arial"/>
          <w:color w:val="000000" w:themeColor="text1"/>
          <w:sz w:val="24"/>
          <w:szCs w:val="24"/>
        </w:rPr>
        <w:t xml:space="preserve"> ‒</w:t>
      </w:r>
      <w:r w:rsidRPr="00C23B16">
        <w:rPr>
          <w:rFonts w:ascii="Arial" w:hAnsi="Arial" w:cs="Arial"/>
          <w:color w:val="000000" w:themeColor="text1"/>
          <w:sz w:val="24"/>
          <w:szCs w:val="24"/>
        </w:rPr>
        <w:t xml:space="preserve"> this is the responsibility of the </w:t>
      </w:r>
      <w:r>
        <w:rPr>
          <w:rFonts w:ascii="Arial" w:hAnsi="Arial" w:cs="Arial"/>
          <w:color w:val="000000" w:themeColor="text1"/>
          <w:sz w:val="24"/>
          <w:szCs w:val="24"/>
        </w:rPr>
        <w:t>local authority</w:t>
      </w:r>
      <w:r w:rsidRPr="00C23B16">
        <w:rPr>
          <w:rFonts w:ascii="Arial" w:hAnsi="Arial" w:cs="Arial"/>
          <w:color w:val="000000" w:themeColor="text1"/>
          <w:sz w:val="24"/>
          <w:szCs w:val="24"/>
        </w:rPr>
        <w:t xml:space="preserve">, who may find it helpful to be aware of the </w:t>
      </w:r>
      <w:r>
        <w:rPr>
          <w:rFonts w:ascii="Arial" w:hAnsi="Arial" w:cs="Arial"/>
          <w:color w:val="000000" w:themeColor="text1"/>
          <w:sz w:val="24"/>
          <w:szCs w:val="24"/>
        </w:rPr>
        <w:t>learner</w:t>
      </w:r>
      <w:r w:rsidRPr="00C23B16">
        <w:rPr>
          <w:rFonts w:ascii="Arial" w:hAnsi="Arial" w:cs="Arial"/>
          <w:color w:val="000000" w:themeColor="text1"/>
          <w:sz w:val="24"/>
          <w:szCs w:val="24"/>
        </w:rPr>
        <w:t>’s IHP and what it contains, especially in respect of emergency situations.</w:t>
      </w:r>
    </w:p>
    <w:p w:rsidR="00E6575F" w:rsidRPr="00E91356" w:rsidRDefault="00E6575F" w:rsidP="00E6575F">
      <w:pPr>
        <w:pStyle w:val="ListParagraph"/>
        <w:spacing w:after="0" w:line="240" w:lineRule="auto"/>
        <w:ind w:left="567" w:hanging="567"/>
        <w:rPr>
          <w:rFonts w:ascii="Arial" w:hAnsi="Arial" w:cs="Arial"/>
          <w:color w:val="000000" w:themeColor="text1"/>
          <w:sz w:val="24"/>
          <w:szCs w:val="24"/>
        </w:rPr>
      </w:pPr>
    </w:p>
    <w:p w:rsidR="00E6575F" w:rsidRDefault="00E46EEE" w:rsidP="00E6575F">
      <w:pPr>
        <w:spacing w:after="0" w:line="240" w:lineRule="auto"/>
        <w:rPr>
          <w:rFonts w:ascii="Arial" w:hAnsi="Arial" w:cs="Arial"/>
          <w:color w:val="000000" w:themeColor="text1"/>
          <w:sz w:val="24"/>
          <w:szCs w:val="24"/>
        </w:rPr>
      </w:pPr>
      <w:r w:rsidRPr="00E46EEE">
        <w:rPr>
          <w:rFonts w:ascii="Arial" w:hAnsi="Arial" w:cs="Arial"/>
          <w:b/>
          <w:color w:val="000000" w:themeColor="text1"/>
          <w:sz w:val="24"/>
          <w:szCs w:val="24"/>
        </w:rPr>
        <w:t>16.2.2</w:t>
      </w:r>
      <w:r>
        <w:rPr>
          <w:rFonts w:ascii="Arial" w:hAnsi="Arial" w:cs="Arial"/>
          <w:color w:val="000000" w:themeColor="text1"/>
          <w:sz w:val="24"/>
          <w:szCs w:val="24"/>
        </w:rPr>
        <w:t xml:space="preserve"> .</w:t>
      </w:r>
      <w:r w:rsidR="00E6575F" w:rsidRPr="00C23B16">
        <w:rPr>
          <w:rFonts w:ascii="Arial" w:hAnsi="Arial" w:cs="Arial"/>
          <w:color w:val="000000" w:themeColor="text1"/>
          <w:sz w:val="24"/>
          <w:szCs w:val="24"/>
        </w:rPr>
        <w:t>The aim of the plan is to capture the steps which need to be taken to help a learner manage their condition and overcome any potential barriers to participating fully in education.</w:t>
      </w:r>
      <w:r w:rsidR="00E6575F">
        <w:rPr>
          <w:rFonts w:ascii="Arial" w:hAnsi="Arial" w:cs="Arial"/>
          <w:color w:val="000000" w:themeColor="text1"/>
          <w:sz w:val="24"/>
          <w:szCs w:val="24"/>
        </w:rPr>
        <w:t xml:space="preserve"> </w:t>
      </w:r>
      <w:r w:rsidR="00E6575F" w:rsidRPr="00C23B16">
        <w:rPr>
          <w:rFonts w:ascii="Arial" w:hAnsi="Arial" w:cs="Arial"/>
          <w:color w:val="000000" w:themeColor="text1"/>
          <w:sz w:val="24"/>
          <w:szCs w:val="24"/>
        </w:rPr>
        <w:t>Those devising the plan should agree who will take the lead, but responsibility for ensuring it is finalised and implemented</w:t>
      </w:r>
      <w:r w:rsidR="00E6575F">
        <w:rPr>
          <w:rFonts w:ascii="Arial" w:hAnsi="Arial" w:cs="Arial"/>
          <w:color w:val="000000" w:themeColor="text1"/>
          <w:sz w:val="24"/>
          <w:szCs w:val="24"/>
        </w:rPr>
        <w:t xml:space="preserve"> </w:t>
      </w:r>
      <w:r w:rsidR="00E6575F" w:rsidRPr="00C23B16">
        <w:rPr>
          <w:rFonts w:ascii="Arial" w:hAnsi="Arial" w:cs="Arial"/>
          <w:color w:val="000000" w:themeColor="text1"/>
          <w:sz w:val="24"/>
          <w:szCs w:val="24"/>
        </w:rPr>
        <w:t>rests with the education setting.</w:t>
      </w:r>
      <w:r w:rsidR="00E6575F">
        <w:rPr>
          <w:rFonts w:ascii="Arial" w:hAnsi="Arial" w:cs="Arial"/>
          <w:color w:val="000000" w:themeColor="text1"/>
          <w:sz w:val="24"/>
          <w:szCs w:val="24"/>
        </w:rPr>
        <w:t xml:space="preserve"> M</w:t>
      </w:r>
      <w:r w:rsidR="00E6575F" w:rsidRPr="00DD7885">
        <w:rPr>
          <w:rFonts w:ascii="Arial" w:hAnsi="Arial" w:cs="Arial"/>
          <w:color w:val="000000" w:themeColor="text1"/>
          <w:sz w:val="24"/>
          <w:szCs w:val="24"/>
        </w:rPr>
        <w:t>any third sector organisations have produced condition-specific template IHPs that c</w:t>
      </w:r>
      <w:r w:rsidR="00E6575F">
        <w:rPr>
          <w:rFonts w:ascii="Arial" w:hAnsi="Arial" w:cs="Arial"/>
          <w:color w:val="000000" w:themeColor="text1"/>
          <w:sz w:val="24"/>
          <w:szCs w:val="24"/>
        </w:rPr>
        <w:t>ould</w:t>
      </w:r>
      <w:r w:rsidR="00E6575F" w:rsidRPr="00DD7885">
        <w:rPr>
          <w:rFonts w:ascii="Arial" w:hAnsi="Arial" w:cs="Arial"/>
          <w:color w:val="000000" w:themeColor="text1"/>
          <w:sz w:val="24"/>
          <w:szCs w:val="24"/>
        </w:rPr>
        <w:t xml:space="preserve"> be used.</w:t>
      </w:r>
    </w:p>
    <w:p w:rsidR="00E6575F" w:rsidRPr="00C23B16" w:rsidRDefault="00E6575F" w:rsidP="00E6575F">
      <w:pPr>
        <w:spacing w:after="0" w:line="240" w:lineRule="auto"/>
        <w:rPr>
          <w:rFonts w:ascii="Arial" w:hAnsi="Arial" w:cs="Arial"/>
          <w:color w:val="000000" w:themeColor="text1"/>
          <w:sz w:val="24"/>
          <w:szCs w:val="24"/>
        </w:rPr>
      </w:pPr>
    </w:p>
    <w:p w:rsidR="00E6575F" w:rsidRDefault="00E46EEE" w:rsidP="00E6575F">
      <w:pPr>
        <w:spacing w:after="0" w:line="240" w:lineRule="auto"/>
        <w:rPr>
          <w:rFonts w:ascii="Arial" w:hAnsi="Arial" w:cs="Arial"/>
          <w:color w:val="000000" w:themeColor="text1"/>
          <w:sz w:val="24"/>
          <w:szCs w:val="24"/>
        </w:rPr>
      </w:pPr>
      <w:r w:rsidRPr="00E46EEE">
        <w:rPr>
          <w:rFonts w:ascii="Arial" w:hAnsi="Arial" w:cs="Arial"/>
          <w:b/>
          <w:color w:val="000000" w:themeColor="text1"/>
          <w:sz w:val="24"/>
          <w:szCs w:val="24"/>
        </w:rPr>
        <w:t>16.2.3</w:t>
      </w:r>
      <w:r>
        <w:rPr>
          <w:rFonts w:ascii="Arial" w:hAnsi="Arial" w:cs="Arial"/>
          <w:color w:val="000000" w:themeColor="text1"/>
          <w:sz w:val="24"/>
          <w:szCs w:val="24"/>
        </w:rPr>
        <w:t xml:space="preserve"> </w:t>
      </w:r>
      <w:r w:rsidR="00E6575F" w:rsidRPr="00C23B16">
        <w:rPr>
          <w:rFonts w:ascii="Arial" w:hAnsi="Arial" w:cs="Arial"/>
          <w:color w:val="000000" w:themeColor="text1"/>
          <w:sz w:val="24"/>
          <w:szCs w:val="24"/>
        </w:rPr>
        <w:t>Governing bodies should ensure the plans are reviewed</w:t>
      </w:r>
      <w:r w:rsidR="00E6575F">
        <w:rPr>
          <w:rFonts w:ascii="Arial" w:hAnsi="Arial" w:cs="Arial"/>
          <w:color w:val="000000" w:themeColor="text1"/>
          <w:sz w:val="24"/>
          <w:szCs w:val="24"/>
        </w:rPr>
        <w:t xml:space="preserve"> </w:t>
      </w:r>
      <w:r w:rsidR="00E6575F" w:rsidRPr="00C23B16">
        <w:rPr>
          <w:rFonts w:ascii="Arial" w:hAnsi="Arial" w:cs="Arial"/>
          <w:color w:val="000000" w:themeColor="text1"/>
          <w:sz w:val="24"/>
          <w:szCs w:val="24"/>
        </w:rPr>
        <w:t xml:space="preserve">at least annually or </w:t>
      </w:r>
      <w:r w:rsidR="00E6575F">
        <w:rPr>
          <w:rFonts w:ascii="Arial" w:hAnsi="Arial" w:cs="Arial"/>
          <w:color w:val="000000" w:themeColor="text1"/>
          <w:sz w:val="24"/>
          <w:szCs w:val="24"/>
        </w:rPr>
        <w:t>more frequently</w:t>
      </w:r>
      <w:r w:rsidR="00E6575F" w:rsidRPr="00C23B16">
        <w:rPr>
          <w:rFonts w:ascii="Arial" w:hAnsi="Arial" w:cs="Arial"/>
          <w:color w:val="000000" w:themeColor="text1"/>
          <w:sz w:val="24"/>
          <w:szCs w:val="24"/>
        </w:rPr>
        <w:t xml:space="preserve"> should there be new evidence that </w:t>
      </w:r>
      <w:r w:rsidR="00E6575F">
        <w:rPr>
          <w:rFonts w:ascii="Arial" w:hAnsi="Arial" w:cs="Arial"/>
          <w:color w:val="000000" w:themeColor="text1"/>
          <w:sz w:val="24"/>
          <w:szCs w:val="24"/>
        </w:rPr>
        <w:t xml:space="preserve">the </w:t>
      </w:r>
      <w:r w:rsidR="00E6575F" w:rsidRPr="00C23B16">
        <w:rPr>
          <w:rFonts w:ascii="Arial" w:hAnsi="Arial" w:cs="Arial"/>
          <w:color w:val="000000" w:themeColor="text1"/>
          <w:sz w:val="24"/>
          <w:szCs w:val="24"/>
        </w:rPr>
        <w:t>needs of the learner have changed. They should be developed with the best interests of the learner in mind and ensure the education setting, with specialist services (if required)</w:t>
      </w:r>
      <w:r w:rsidR="00E6575F">
        <w:rPr>
          <w:rFonts w:ascii="Arial" w:hAnsi="Arial" w:cs="Arial"/>
          <w:color w:val="000000" w:themeColor="text1"/>
          <w:sz w:val="24"/>
          <w:szCs w:val="24"/>
        </w:rPr>
        <w:t>,</w:t>
      </w:r>
      <w:r w:rsidR="00E6575F" w:rsidRPr="00C23B16">
        <w:rPr>
          <w:rFonts w:ascii="Arial" w:hAnsi="Arial" w:cs="Arial"/>
          <w:color w:val="000000" w:themeColor="text1"/>
          <w:sz w:val="24"/>
          <w:szCs w:val="24"/>
        </w:rPr>
        <w:t xml:space="preserve"> assess the risks to the learner’s education, health and social well-being.</w:t>
      </w:r>
    </w:p>
    <w:p w:rsidR="00E6575F" w:rsidRPr="00C23B16" w:rsidRDefault="00E6575F" w:rsidP="00E6575F">
      <w:pPr>
        <w:spacing w:after="0" w:line="240" w:lineRule="auto"/>
        <w:rPr>
          <w:rFonts w:ascii="Arial" w:hAnsi="Arial" w:cs="Arial"/>
          <w:color w:val="000000" w:themeColor="text1"/>
          <w:sz w:val="24"/>
          <w:szCs w:val="24"/>
        </w:rPr>
      </w:pPr>
    </w:p>
    <w:p w:rsidR="00E6575F" w:rsidRDefault="00E6575F" w:rsidP="00E6575F">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 xml:space="preserve">Where a learner has </w:t>
      </w:r>
      <w:r>
        <w:rPr>
          <w:rFonts w:ascii="Arial" w:hAnsi="Arial" w:cs="Arial"/>
          <w:color w:val="000000" w:themeColor="text1"/>
          <w:sz w:val="24"/>
          <w:szCs w:val="24"/>
        </w:rPr>
        <w:t xml:space="preserve">an </w:t>
      </w:r>
      <w:r w:rsidRPr="00C23B16">
        <w:rPr>
          <w:rFonts w:ascii="Arial" w:hAnsi="Arial" w:cs="Arial"/>
          <w:color w:val="000000" w:themeColor="text1"/>
          <w:sz w:val="24"/>
          <w:szCs w:val="24"/>
        </w:rPr>
        <w:t xml:space="preserve">SEN the </w:t>
      </w:r>
      <w:r>
        <w:rPr>
          <w:rFonts w:ascii="Arial" w:hAnsi="Arial" w:cs="Arial"/>
          <w:color w:val="000000" w:themeColor="text1"/>
          <w:sz w:val="24"/>
          <w:szCs w:val="24"/>
        </w:rPr>
        <w:t>IHP</w:t>
      </w:r>
      <w:r w:rsidRPr="00C23B16">
        <w:rPr>
          <w:rFonts w:ascii="Arial" w:hAnsi="Arial" w:cs="Arial"/>
          <w:color w:val="000000" w:themeColor="text1"/>
          <w:sz w:val="24"/>
          <w:szCs w:val="24"/>
        </w:rPr>
        <w:t xml:space="preserve"> should be linked or attached to any </w:t>
      </w:r>
      <w:r>
        <w:rPr>
          <w:rFonts w:ascii="Arial" w:hAnsi="Arial" w:cs="Arial"/>
          <w:color w:val="000000" w:themeColor="text1"/>
          <w:sz w:val="24"/>
          <w:szCs w:val="24"/>
        </w:rPr>
        <w:t>i</w:t>
      </w:r>
      <w:r w:rsidRPr="00C23B16">
        <w:rPr>
          <w:rFonts w:ascii="Arial" w:hAnsi="Arial" w:cs="Arial"/>
          <w:color w:val="000000" w:themeColor="text1"/>
          <w:sz w:val="24"/>
          <w:szCs w:val="24"/>
        </w:rPr>
        <w:t xml:space="preserve">ndividual </w:t>
      </w:r>
      <w:r>
        <w:rPr>
          <w:rFonts w:ascii="Arial" w:hAnsi="Arial" w:cs="Arial"/>
          <w:color w:val="000000" w:themeColor="text1"/>
          <w:sz w:val="24"/>
          <w:szCs w:val="24"/>
        </w:rPr>
        <w:t>e</w:t>
      </w:r>
      <w:r w:rsidRPr="00C23B16">
        <w:rPr>
          <w:rFonts w:ascii="Arial" w:hAnsi="Arial" w:cs="Arial"/>
          <w:color w:val="000000" w:themeColor="text1"/>
          <w:sz w:val="24"/>
          <w:szCs w:val="24"/>
        </w:rPr>
        <w:t xml:space="preserve">ducation </w:t>
      </w:r>
      <w:r>
        <w:rPr>
          <w:rFonts w:ascii="Arial" w:hAnsi="Arial" w:cs="Arial"/>
          <w:color w:val="000000" w:themeColor="text1"/>
          <w:sz w:val="24"/>
          <w:szCs w:val="24"/>
        </w:rPr>
        <w:t>p</w:t>
      </w:r>
      <w:r w:rsidRPr="00C23B16">
        <w:rPr>
          <w:rFonts w:ascii="Arial" w:hAnsi="Arial" w:cs="Arial"/>
          <w:color w:val="000000" w:themeColor="text1"/>
          <w:sz w:val="24"/>
          <w:szCs w:val="24"/>
        </w:rPr>
        <w:t>lan, Statement of SEN</w:t>
      </w:r>
      <w:r>
        <w:rPr>
          <w:rFonts w:ascii="Arial" w:hAnsi="Arial" w:cs="Arial"/>
          <w:color w:val="000000" w:themeColor="text1"/>
          <w:sz w:val="24"/>
          <w:szCs w:val="24"/>
        </w:rPr>
        <w:t>,</w:t>
      </w:r>
      <w:r w:rsidRPr="00C23B16">
        <w:rPr>
          <w:rFonts w:ascii="Arial" w:hAnsi="Arial" w:cs="Arial"/>
          <w:color w:val="000000" w:themeColor="text1"/>
          <w:sz w:val="24"/>
          <w:szCs w:val="24"/>
        </w:rPr>
        <w:t xml:space="preserve"> or </w:t>
      </w:r>
      <w:r>
        <w:rPr>
          <w:rFonts w:ascii="Arial" w:hAnsi="Arial" w:cs="Arial"/>
          <w:color w:val="000000" w:themeColor="text1"/>
          <w:sz w:val="24"/>
          <w:szCs w:val="24"/>
        </w:rPr>
        <w:t>l</w:t>
      </w:r>
      <w:r w:rsidRPr="00C23B16">
        <w:rPr>
          <w:rFonts w:ascii="Arial" w:hAnsi="Arial" w:cs="Arial"/>
          <w:color w:val="000000" w:themeColor="text1"/>
          <w:sz w:val="24"/>
          <w:szCs w:val="24"/>
        </w:rPr>
        <w:t xml:space="preserve">earning and </w:t>
      </w:r>
      <w:r>
        <w:rPr>
          <w:rFonts w:ascii="Arial" w:hAnsi="Arial" w:cs="Arial"/>
          <w:color w:val="000000" w:themeColor="text1"/>
          <w:sz w:val="24"/>
          <w:szCs w:val="24"/>
        </w:rPr>
        <w:t>s</w:t>
      </w:r>
      <w:r w:rsidRPr="00C23B16">
        <w:rPr>
          <w:rFonts w:ascii="Arial" w:hAnsi="Arial" w:cs="Arial"/>
          <w:color w:val="000000" w:themeColor="text1"/>
          <w:sz w:val="24"/>
          <w:szCs w:val="24"/>
        </w:rPr>
        <w:t xml:space="preserve">kills </w:t>
      </w:r>
      <w:r>
        <w:rPr>
          <w:rFonts w:ascii="Arial" w:hAnsi="Arial" w:cs="Arial"/>
          <w:color w:val="000000" w:themeColor="text1"/>
          <w:sz w:val="24"/>
          <w:szCs w:val="24"/>
        </w:rPr>
        <w:t>p</w:t>
      </w:r>
      <w:r w:rsidRPr="00C23B16">
        <w:rPr>
          <w:rFonts w:ascii="Arial" w:hAnsi="Arial" w:cs="Arial"/>
          <w:color w:val="000000" w:themeColor="text1"/>
          <w:sz w:val="24"/>
          <w:szCs w:val="24"/>
        </w:rPr>
        <w:t>lan.</w:t>
      </w:r>
    </w:p>
    <w:p w:rsidR="00E46EEE" w:rsidRPr="00E46EEE" w:rsidRDefault="00E6575F" w:rsidP="00E46EEE">
      <w:pPr>
        <w:spacing w:after="0" w:line="240" w:lineRule="auto"/>
        <w:rPr>
          <w:rFonts w:ascii="Arial" w:hAnsi="Arial" w:cs="Arial"/>
          <w:b/>
          <w:color w:val="000000" w:themeColor="text1"/>
          <w:sz w:val="24"/>
          <w:szCs w:val="24"/>
        </w:rPr>
      </w:pPr>
      <w:r w:rsidRPr="00C23B16">
        <w:rPr>
          <w:rFonts w:ascii="Arial" w:hAnsi="Arial" w:cs="Arial"/>
          <w:color w:val="000000" w:themeColor="text1"/>
          <w:sz w:val="24"/>
          <w:szCs w:val="24"/>
        </w:rPr>
        <w:t xml:space="preserve"> </w:t>
      </w:r>
      <w:bookmarkStart w:id="48" w:name="_Toc426729846"/>
      <w:bookmarkStart w:id="49" w:name="_Toc440373496"/>
      <w:bookmarkStart w:id="50" w:name="_Toc457845480"/>
      <w:bookmarkStart w:id="51" w:name="_Toc457845727"/>
      <w:bookmarkStart w:id="52" w:name="_Toc476002816"/>
    </w:p>
    <w:p w:rsidR="00E46EEE" w:rsidRPr="00E46EEE" w:rsidRDefault="00E46EEE" w:rsidP="00E46EEE">
      <w:pPr>
        <w:spacing w:after="0" w:line="240" w:lineRule="auto"/>
        <w:rPr>
          <w:rFonts w:ascii="Arial" w:hAnsi="Arial" w:cs="Arial"/>
          <w:b/>
          <w:color w:val="000000" w:themeColor="text1"/>
          <w:sz w:val="24"/>
          <w:szCs w:val="24"/>
        </w:rPr>
      </w:pPr>
    </w:p>
    <w:p w:rsidR="00E6575F" w:rsidRPr="00E46EEE" w:rsidRDefault="00D25468" w:rsidP="00E46EEE">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16.3</w:t>
      </w:r>
      <w:r w:rsidR="00E46EEE" w:rsidRPr="00E46EEE">
        <w:rPr>
          <w:rFonts w:ascii="Arial" w:hAnsi="Arial" w:cs="Arial"/>
          <w:b/>
          <w:color w:val="000000" w:themeColor="text1"/>
          <w:sz w:val="24"/>
          <w:szCs w:val="24"/>
        </w:rPr>
        <w:t xml:space="preserve"> </w:t>
      </w:r>
      <w:r w:rsidR="00E6575F" w:rsidRPr="00E46EEE">
        <w:rPr>
          <w:rFonts w:ascii="Arial" w:hAnsi="Arial" w:cs="Arial"/>
          <w:b/>
          <w:sz w:val="24"/>
          <w:szCs w:val="24"/>
        </w:rPr>
        <w:t>Coordinating information with healthcare professionals, the learner and parents</w:t>
      </w:r>
      <w:bookmarkEnd w:id="48"/>
      <w:bookmarkEnd w:id="49"/>
      <w:bookmarkEnd w:id="50"/>
      <w:bookmarkEnd w:id="51"/>
      <w:bookmarkEnd w:id="52"/>
      <w:r w:rsidR="00E6575F" w:rsidRPr="00E46EEE">
        <w:rPr>
          <w:rFonts w:ascii="Arial" w:hAnsi="Arial" w:cs="Arial"/>
          <w:b/>
          <w:sz w:val="24"/>
          <w:szCs w:val="24"/>
        </w:rPr>
        <w:t xml:space="preserve"> </w:t>
      </w:r>
    </w:p>
    <w:p w:rsidR="00E6575F" w:rsidRDefault="00E6575F" w:rsidP="00E6575F">
      <w:pPr>
        <w:spacing w:after="0" w:line="240" w:lineRule="auto"/>
        <w:rPr>
          <w:rFonts w:ascii="Arial" w:hAnsi="Arial" w:cs="Arial"/>
          <w:color w:val="000000" w:themeColor="text1"/>
          <w:sz w:val="24"/>
          <w:szCs w:val="24"/>
        </w:rPr>
      </w:pPr>
    </w:p>
    <w:p w:rsidR="00E6575F" w:rsidRDefault="00E6575F" w:rsidP="00E6575F">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 xml:space="preserve">The way in which </w:t>
      </w:r>
      <w:r>
        <w:rPr>
          <w:rFonts w:ascii="Arial" w:hAnsi="Arial" w:cs="Arial"/>
          <w:color w:val="000000" w:themeColor="text1"/>
          <w:sz w:val="24"/>
          <w:szCs w:val="24"/>
        </w:rPr>
        <w:t>a</w:t>
      </w:r>
      <w:r w:rsidRPr="00C23B16">
        <w:rPr>
          <w:rFonts w:ascii="Arial" w:hAnsi="Arial" w:cs="Arial"/>
          <w:color w:val="000000" w:themeColor="text1"/>
          <w:sz w:val="24"/>
          <w:szCs w:val="24"/>
        </w:rPr>
        <w:t xml:space="preserve"> learner</w:t>
      </w:r>
      <w:r>
        <w:rPr>
          <w:rFonts w:ascii="Arial" w:hAnsi="Arial" w:cs="Arial"/>
          <w:color w:val="000000" w:themeColor="text1"/>
          <w:sz w:val="24"/>
          <w:szCs w:val="24"/>
        </w:rPr>
        <w:t>’</w:t>
      </w:r>
      <w:r w:rsidRPr="00C23B16">
        <w:rPr>
          <w:rFonts w:ascii="Arial" w:hAnsi="Arial" w:cs="Arial"/>
          <w:color w:val="000000" w:themeColor="text1"/>
          <w:sz w:val="24"/>
          <w:szCs w:val="24"/>
        </w:rPr>
        <w:t xml:space="preserve">s healthcare needs are </w:t>
      </w:r>
      <w:r>
        <w:rPr>
          <w:rFonts w:ascii="Arial" w:hAnsi="Arial" w:cs="Arial"/>
          <w:color w:val="000000" w:themeColor="text1"/>
          <w:sz w:val="24"/>
          <w:szCs w:val="24"/>
        </w:rPr>
        <w:t>shared</w:t>
      </w:r>
      <w:r w:rsidRPr="00C23B16">
        <w:rPr>
          <w:rFonts w:ascii="Arial" w:hAnsi="Arial" w:cs="Arial"/>
          <w:color w:val="000000" w:themeColor="text1"/>
          <w:sz w:val="24"/>
          <w:szCs w:val="24"/>
        </w:rPr>
        <w:t xml:space="preserve"> with social and healthcare professionals depend</w:t>
      </w:r>
      <w:r>
        <w:rPr>
          <w:rFonts w:ascii="Arial" w:hAnsi="Arial" w:cs="Arial"/>
          <w:color w:val="000000" w:themeColor="text1"/>
          <w:sz w:val="24"/>
          <w:szCs w:val="24"/>
        </w:rPr>
        <w:t>s</w:t>
      </w:r>
      <w:r w:rsidRPr="00C23B16">
        <w:rPr>
          <w:rFonts w:ascii="Arial" w:hAnsi="Arial" w:cs="Arial"/>
          <w:color w:val="000000" w:themeColor="text1"/>
          <w:sz w:val="24"/>
          <w:szCs w:val="24"/>
        </w:rPr>
        <w:t xml:space="preserve"> on the</w:t>
      </w:r>
      <w:r>
        <w:rPr>
          <w:rFonts w:ascii="Arial" w:hAnsi="Arial" w:cs="Arial"/>
          <w:color w:val="000000" w:themeColor="text1"/>
          <w:sz w:val="24"/>
          <w:szCs w:val="24"/>
        </w:rPr>
        <w:t>ir</w:t>
      </w:r>
      <w:r w:rsidRPr="00C23B16">
        <w:rPr>
          <w:rFonts w:ascii="Arial" w:hAnsi="Arial" w:cs="Arial"/>
          <w:color w:val="000000" w:themeColor="text1"/>
          <w:sz w:val="24"/>
          <w:szCs w:val="24"/>
        </w:rPr>
        <w:t xml:space="preserve"> requirements and </w:t>
      </w:r>
      <w:r>
        <w:rPr>
          <w:rFonts w:ascii="Arial" w:hAnsi="Arial" w:cs="Arial"/>
          <w:color w:val="000000" w:themeColor="text1"/>
          <w:sz w:val="24"/>
          <w:szCs w:val="24"/>
        </w:rPr>
        <w:t>the type of</w:t>
      </w:r>
      <w:r w:rsidRPr="00C23B16">
        <w:rPr>
          <w:rFonts w:ascii="Arial" w:hAnsi="Arial" w:cs="Arial"/>
          <w:color w:val="000000" w:themeColor="text1"/>
          <w:sz w:val="24"/>
          <w:szCs w:val="24"/>
        </w:rPr>
        <w:t xml:space="preserve"> education setting. </w:t>
      </w:r>
      <w:r>
        <w:rPr>
          <w:rFonts w:ascii="Arial" w:hAnsi="Arial" w:cs="Arial"/>
          <w:color w:val="000000" w:themeColor="text1"/>
          <w:sz w:val="24"/>
          <w:szCs w:val="24"/>
        </w:rPr>
        <w:t xml:space="preserve">The </w:t>
      </w:r>
      <w:r w:rsidRPr="00C23B16">
        <w:rPr>
          <w:rFonts w:ascii="Arial" w:hAnsi="Arial" w:cs="Arial"/>
          <w:color w:val="000000" w:themeColor="text1"/>
          <w:sz w:val="24"/>
          <w:szCs w:val="24"/>
        </w:rPr>
        <w:t>IHP</w:t>
      </w:r>
      <w:r>
        <w:rPr>
          <w:rFonts w:ascii="Arial" w:hAnsi="Arial" w:cs="Arial"/>
          <w:color w:val="000000" w:themeColor="text1"/>
          <w:sz w:val="24"/>
          <w:szCs w:val="24"/>
        </w:rPr>
        <w:t xml:space="preserve"> should explain </w:t>
      </w:r>
      <w:r w:rsidRPr="00C23B16">
        <w:rPr>
          <w:rFonts w:ascii="Arial" w:hAnsi="Arial" w:cs="Arial"/>
          <w:color w:val="000000" w:themeColor="text1"/>
          <w:sz w:val="24"/>
          <w:szCs w:val="24"/>
        </w:rPr>
        <w:t xml:space="preserve">how </w:t>
      </w:r>
      <w:r>
        <w:rPr>
          <w:rFonts w:ascii="Arial" w:hAnsi="Arial" w:cs="Arial"/>
          <w:color w:val="000000" w:themeColor="text1"/>
          <w:sz w:val="24"/>
          <w:szCs w:val="24"/>
        </w:rPr>
        <w:t>information is shared and who will do this.</w:t>
      </w:r>
      <w:r w:rsidRPr="00C23B16">
        <w:rPr>
          <w:rFonts w:ascii="Arial" w:hAnsi="Arial" w:cs="Arial"/>
          <w:color w:val="000000" w:themeColor="text1"/>
          <w:sz w:val="24"/>
          <w:szCs w:val="24"/>
        </w:rPr>
        <w:t xml:space="preserve"> This individual can be a first point of contact for parents and staff and would liaise with external agencies.</w:t>
      </w:r>
    </w:p>
    <w:p w:rsidR="00E6575F" w:rsidRPr="001E50F4" w:rsidRDefault="00E6575F" w:rsidP="00E6575F">
      <w:pPr>
        <w:spacing w:after="0" w:line="240" w:lineRule="auto"/>
        <w:rPr>
          <w:rFonts w:ascii="Arial" w:hAnsi="Arial" w:cs="Arial"/>
          <w:b/>
          <w:sz w:val="24"/>
          <w:szCs w:val="24"/>
        </w:rPr>
      </w:pPr>
      <w:r w:rsidRPr="00C23B16">
        <w:rPr>
          <w:rFonts w:ascii="Arial" w:hAnsi="Arial" w:cs="Arial"/>
          <w:color w:val="000000" w:themeColor="text1"/>
          <w:sz w:val="24"/>
          <w:szCs w:val="24"/>
        </w:rPr>
        <w:t xml:space="preserve"> </w:t>
      </w:r>
    </w:p>
    <w:p w:rsidR="00E6575F" w:rsidRPr="001E50F4" w:rsidRDefault="00D25468" w:rsidP="001E50F4">
      <w:pPr>
        <w:pStyle w:val="Heading2"/>
        <w:keepNext w:val="0"/>
        <w:keepLines w:val="0"/>
        <w:spacing w:before="0" w:line="240" w:lineRule="auto"/>
        <w:rPr>
          <w:rFonts w:ascii="Arial" w:hAnsi="Arial" w:cs="Arial"/>
          <w:b/>
          <w:color w:val="auto"/>
          <w:sz w:val="24"/>
          <w:szCs w:val="24"/>
        </w:rPr>
      </w:pPr>
      <w:r>
        <w:rPr>
          <w:rFonts w:ascii="Arial" w:hAnsi="Arial" w:cs="Arial"/>
          <w:b/>
          <w:color w:val="auto"/>
          <w:sz w:val="24"/>
          <w:szCs w:val="24"/>
        </w:rPr>
        <w:t>16.4</w:t>
      </w:r>
      <w:r w:rsidR="001E50F4" w:rsidRPr="001E50F4">
        <w:rPr>
          <w:rFonts w:ascii="Arial" w:hAnsi="Arial" w:cs="Arial"/>
          <w:b/>
          <w:color w:val="auto"/>
          <w:sz w:val="24"/>
          <w:szCs w:val="24"/>
        </w:rPr>
        <w:t xml:space="preserve"> </w:t>
      </w:r>
      <w:r w:rsidR="00E6575F" w:rsidRPr="001E50F4">
        <w:rPr>
          <w:rFonts w:ascii="Arial" w:hAnsi="Arial" w:cs="Arial"/>
          <w:b/>
          <w:color w:val="auto"/>
          <w:sz w:val="24"/>
          <w:szCs w:val="24"/>
        </w:rPr>
        <w:t>Confidentiality</w:t>
      </w:r>
    </w:p>
    <w:p w:rsidR="00E6575F" w:rsidRDefault="00E6575F" w:rsidP="00E6575F">
      <w:pPr>
        <w:spacing w:after="0" w:line="240" w:lineRule="auto"/>
        <w:rPr>
          <w:rFonts w:ascii="Arial" w:hAnsi="Arial" w:cs="Arial"/>
          <w:color w:val="000000" w:themeColor="text1"/>
          <w:sz w:val="24"/>
          <w:szCs w:val="24"/>
        </w:rPr>
      </w:pPr>
    </w:p>
    <w:p w:rsidR="00E6575F" w:rsidRDefault="00E6575F" w:rsidP="00E6575F">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 xml:space="preserve">It is important that </w:t>
      </w:r>
      <w:r>
        <w:rPr>
          <w:rFonts w:ascii="Arial" w:hAnsi="Arial" w:cs="Arial"/>
          <w:color w:val="000000" w:themeColor="text1"/>
          <w:sz w:val="24"/>
          <w:szCs w:val="24"/>
        </w:rPr>
        <w:t xml:space="preserve">relevant </w:t>
      </w:r>
      <w:r w:rsidRPr="00C23B16">
        <w:rPr>
          <w:rFonts w:ascii="Arial" w:hAnsi="Arial" w:cs="Arial"/>
          <w:color w:val="000000" w:themeColor="text1"/>
          <w:sz w:val="24"/>
          <w:szCs w:val="24"/>
        </w:rPr>
        <w:t>staff</w:t>
      </w:r>
      <w:r>
        <w:rPr>
          <w:rFonts w:ascii="Arial" w:hAnsi="Arial" w:cs="Arial"/>
          <w:color w:val="000000" w:themeColor="text1"/>
          <w:sz w:val="24"/>
          <w:szCs w:val="24"/>
        </w:rPr>
        <w:t xml:space="preserve"> (including </w:t>
      </w:r>
      <w:r w:rsidRPr="00C23B16">
        <w:rPr>
          <w:rFonts w:ascii="Arial" w:hAnsi="Arial" w:cs="Arial"/>
          <w:color w:val="000000" w:themeColor="text1"/>
          <w:sz w:val="24"/>
          <w:szCs w:val="24"/>
        </w:rPr>
        <w:t>temporary staff</w:t>
      </w:r>
      <w:r>
        <w:rPr>
          <w:rFonts w:ascii="Arial" w:hAnsi="Arial" w:cs="Arial"/>
          <w:color w:val="000000" w:themeColor="text1"/>
          <w:sz w:val="24"/>
          <w:szCs w:val="24"/>
        </w:rPr>
        <w:t xml:space="preserve">) </w:t>
      </w:r>
      <w:r w:rsidRPr="00C23B16">
        <w:rPr>
          <w:rFonts w:ascii="Arial" w:hAnsi="Arial" w:cs="Arial"/>
          <w:color w:val="000000" w:themeColor="text1"/>
          <w:sz w:val="24"/>
          <w:szCs w:val="24"/>
        </w:rPr>
        <w:t>are aware of the healthcare needs of the</w:t>
      </w:r>
      <w:r>
        <w:rPr>
          <w:rFonts w:ascii="Arial" w:hAnsi="Arial" w:cs="Arial"/>
          <w:color w:val="000000" w:themeColor="text1"/>
          <w:sz w:val="24"/>
          <w:szCs w:val="24"/>
        </w:rPr>
        <w:t>ir</w:t>
      </w:r>
      <w:r w:rsidRPr="00C23B16">
        <w:rPr>
          <w:rFonts w:ascii="Arial" w:hAnsi="Arial" w:cs="Arial"/>
          <w:color w:val="000000" w:themeColor="text1"/>
          <w:sz w:val="24"/>
          <w:szCs w:val="24"/>
        </w:rPr>
        <w:t xml:space="preserve"> learners</w:t>
      </w:r>
      <w:r>
        <w:rPr>
          <w:rFonts w:ascii="Arial" w:hAnsi="Arial" w:cs="Arial"/>
          <w:color w:val="000000" w:themeColor="text1"/>
          <w:sz w:val="24"/>
          <w:szCs w:val="24"/>
        </w:rPr>
        <w:t>, including</w:t>
      </w:r>
      <w:r w:rsidRPr="00C23B16">
        <w:rPr>
          <w:rFonts w:ascii="Arial" w:hAnsi="Arial" w:cs="Arial"/>
          <w:color w:val="000000" w:themeColor="text1"/>
          <w:sz w:val="24"/>
          <w:szCs w:val="24"/>
        </w:rPr>
        <w:t xml:space="preserve"> changes to IHP</w:t>
      </w:r>
      <w:r>
        <w:rPr>
          <w:rFonts w:ascii="Arial" w:hAnsi="Arial" w:cs="Arial"/>
          <w:color w:val="000000" w:themeColor="text1"/>
          <w:sz w:val="24"/>
          <w:szCs w:val="24"/>
        </w:rPr>
        <w:t xml:space="preserve">s. </w:t>
      </w:r>
      <w:r w:rsidRPr="00C23B16">
        <w:rPr>
          <w:rFonts w:ascii="Arial" w:hAnsi="Arial" w:cs="Arial"/>
          <w:color w:val="000000" w:themeColor="text1"/>
          <w:sz w:val="24"/>
          <w:szCs w:val="24"/>
        </w:rPr>
        <w:t xml:space="preserve">IHPs </w:t>
      </w:r>
      <w:r>
        <w:rPr>
          <w:rFonts w:ascii="Arial" w:hAnsi="Arial" w:cs="Arial"/>
          <w:color w:val="000000" w:themeColor="text1"/>
          <w:sz w:val="24"/>
          <w:szCs w:val="24"/>
        </w:rPr>
        <w:t xml:space="preserve">will likely </w:t>
      </w:r>
      <w:r w:rsidRPr="00C23B16">
        <w:rPr>
          <w:rFonts w:ascii="Arial" w:hAnsi="Arial" w:cs="Arial"/>
          <w:color w:val="000000" w:themeColor="text1"/>
          <w:sz w:val="24"/>
          <w:szCs w:val="24"/>
        </w:rPr>
        <w:t xml:space="preserve">contain </w:t>
      </w:r>
      <w:r>
        <w:rPr>
          <w:rFonts w:ascii="Arial" w:hAnsi="Arial" w:cs="Arial"/>
          <w:color w:val="000000" w:themeColor="text1"/>
          <w:sz w:val="24"/>
          <w:szCs w:val="24"/>
        </w:rPr>
        <w:t xml:space="preserve">sensitive or </w:t>
      </w:r>
      <w:r w:rsidRPr="00C23B16">
        <w:rPr>
          <w:rFonts w:ascii="Arial" w:hAnsi="Arial" w:cs="Arial"/>
          <w:color w:val="000000" w:themeColor="text1"/>
          <w:sz w:val="24"/>
          <w:szCs w:val="24"/>
        </w:rPr>
        <w:t>confidential information</w:t>
      </w:r>
      <w:r>
        <w:rPr>
          <w:rFonts w:ascii="Arial" w:hAnsi="Arial" w:cs="Arial"/>
          <w:color w:val="000000" w:themeColor="text1"/>
          <w:sz w:val="24"/>
          <w:szCs w:val="24"/>
        </w:rPr>
        <w:t>.</w:t>
      </w:r>
      <w:r w:rsidRPr="00C23B16">
        <w:rPr>
          <w:rFonts w:ascii="Arial" w:hAnsi="Arial" w:cs="Arial"/>
          <w:color w:val="000000" w:themeColor="text1"/>
          <w:sz w:val="24"/>
          <w:szCs w:val="24"/>
        </w:rPr>
        <w:t xml:space="preserve"> </w:t>
      </w:r>
      <w:r>
        <w:rPr>
          <w:rFonts w:ascii="Arial" w:hAnsi="Arial" w:cs="Arial"/>
          <w:color w:val="000000" w:themeColor="text1"/>
          <w:sz w:val="24"/>
          <w:szCs w:val="24"/>
        </w:rPr>
        <w:t>The s</w:t>
      </w:r>
      <w:r w:rsidRPr="00C23B16">
        <w:rPr>
          <w:rFonts w:ascii="Arial" w:hAnsi="Arial" w:cs="Arial"/>
          <w:color w:val="000000" w:themeColor="text1"/>
          <w:sz w:val="24"/>
          <w:szCs w:val="24"/>
        </w:rPr>
        <w:t xml:space="preserve">haring and storing </w:t>
      </w:r>
      <w:r>
        <w:rPr>
          <w:rFonts w:ascii="Arial" w:hAnsi="Arial" w:cs="Arial"/>
          <w:color w:val="000000" w:themeColor="text1"/>
          <w:sz w:val="24"/>
          <w:szCs w:val="24"/>
        </w:rPr>
        <w:t xml:space="preserve">of </w:t>
      </w:r>
      <w:r w:rsidRPr="00C23B16">
        <w:rPr>
          <w:rFonts w:ascii="Arial" w:hAnsi="Arial" w:cs="Arial"/>
          <w:color w:val="000000" w:themeColor="text1"/>
          <w:sz w:val="24"/>
          <w:szCs w:val="24"/>
        </w:rPr>
        <w:t xml:space="preserve">information must comply with the Data Protection Act 1998 and not breach the privacy rights of or duty of confidence owed to the individuals.  </w:t>
      </w:r>
    </w:p>
    <w:p w:rsidR="00E6575F" w:rsidRPr="00C23B16" w:rsidRDefault="00E6575F" w:rsidP="00E6575F">
      <w:pPr>
        <w:spacing w:after="0" w:line="240" w:lineRule="auto"/>
        <w:rPr>
          <w:rFonts w:ascii="Arial" w:hAnsi="Arial" w:cs="Arial"/>
          <w:color w:val="000000" w:themeColor="text1"/>
          <w:sz w:val="24"/>
          <w:szCs w:val="24"/>
        </w:rPr>
      </w:pPr>
    </w:p>
    <w:p w:rsidR="00E6575F" w:rsidRPr="001E50F4" w:rsidRDefault="00D25468" w:rsidP="001E50F4">
      <w:pPr>
        <w:pStyle w:val="Heading2"/>
        <w:keepNext w:val="0"/>
        <w:keepLines w:val="0"/>
        <w:spacing w:before="0" w:line="240" w:lineRule="auto"/>
        <w:rPr>
          <w:rFonts w:ascii="Arial" w:hAnsi="Arial" w:cs="Arial"/>
          <w:b/>
          <w:color w:val="auto"/>
          <w:sz w:val="24"/>
          <w:szCs w:val="24"/>
        </w:rPr>
      </w:pPr>
      <w:bookmarkStart w:id="53" w:name="_Toc426729849"/>
      <w:bookmarkStart w:id="54" w:name="_Toc440373499"/>
      <w:bookmarkStart w:id="55" w:name="_Toc457845482"/>
      <w:bookmarkStart w:id="56" w:name="_Toc457845729"/>
      <w:bookmarkStart w:id="57" w:name="_Toc476002818"/>
      <w:r>
        <w:rPr>
          <w:rFonts w:ascii="Arial" w:hAnsi="Arial" w:cs="Arial"/>
          <w:b/>
          <w:color w:val="auto"/>
          <w:sz w:val="24"/>
          <w:szCs w:val="24"/>
        </w:rPr>
        <w:t>16.5</w:t>
      </w:r>
      <w:r w:rsidR="001E50F4" w:rsidRPr="001E50F4">
        <w:rPr>
          <w:rFonts w:ascii="Arial" w:hAnsi="Arial" w:cs="Arial"/>
          <w:b/>
          <w:color w:val="auto"/>
          <w:sz w:val="24"/>
          <w:szCs w:val="24"/>
        </w:rPr>
        <w:t xml:space="preserve"> </w:t>
      </w:r>
      <w:r w:rsidR="00E6575F" w:rsidRPr="001E50F4">
        <w:rPr>
          <w:rFonts w:ascii="Arial" w:hAnsi="Arial" w:cs="Arial"/>
          <w:b/>
          <w:color w:val="auto"/>
          <w:sz w:val="24"/>
          <w:szCs w:val="24"/>
        </w:rPr>
        <w:t>The learner’s role in managing their own healthcare needs</w:t>
      </w:r>
      <w:bookmarkEnd w:id="53"/>
      <w:bookmarkEnd w:id="54"/>
      <w:bookmarkEnd w:id="55"/>
      <w:bookmarkEnd w:id="56"/>
      <w:bookmarkEnd w:id="57"/>
    </w:p>
    <w:p w:rsidR="00E6575F" w:rsidRDefault="00E6575F" w:rsidP="00E6575F">
      <w:pPr>
        <w:spacing w:after="0" w:line="240" w:lineRule="auto"/>
        <w:rPr>
          <w:rFonts w:ascii="Arial" w:hAnsi="Arial" w:cs="Arial"/>
          <w:color w:val="000000" w:themeColor="text1"/>
          <w:sz w:val="24"/>
          <w:szCs w:val="24"/>
        </w:rPr>
      </w:pPr>
    </w:p>
    <w:p w:rsidR="00E6575F" w:rsidRPr="00C23B16" w:rsidRDefault="00E6575F" w:rsidP="00E6575F">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Learners who are competent to do so should be encouraged to take responsibility for managing their own medicines and procedures. This should be reflected within the learner</w:t>
      </w:r>
      <w:r>
        <w:rPr>
          <w:rFonts w:ascii="Arial" w:hAnsi="Arial" w:cs="Arial"/>
          <w:color w:val="000000" w:themeColor="text1"/>
          <w:sz w:val="24"/>
          <w:szCs w:val="24"/>
        </w:rPr>
        <w:t>’</w:t>
      </w:r>
      <w:r w:rsidRPr="00C23B16">
        <w:rPr>
          <w:rFonts w:ascii="Arial" w:hAnsi="Arial" w:cs="Arial"/>
          <w:color w:val="000000" w:themeColor="text1"/>
          <w:sz w:val="24"/>
          <w:szCs w:val="24"/>
        </w:rPr>
        <w:t>s IHP</w:t>
      </w:r>
      <w:r>
        <w:rPr>
          <w:rFonts w:ascii="Arial" w:hAnsi="Arial" w:cs="Arial"/>
          <w:color w:val="000000" w:themeColor="text1"/>
          <w:sz w:val="24"/>
          <w:szCs w:val="24"/>
        </w:rPr>
        <w:t>.</w:t>
      </w:r>
    </w:p>
    <w:p w:rsidR="00E6575F" w:rsidRDefault="00E6575F" w:rsidP="00E6575F">
      <w:pPr>
        <w:spacing w:after="0" w:line="240" w:lineRule="auto"/>
        <w:rPr>
          <w:rFonts w:ascii="Arial" w:hAnsi="Arial" w:cs="Arial"/>
          <w:color w:val="000000" w:themeColor="text1"/>
          <w:sz w:val="24"/>
          <w:szCs w:val="24"/>
        </w:rPr>
      </w:pPr>
    </w:p>
    <w:p w:rsidR="00E6575F" w:rsidRDefault="00E6575F" w:rsidP="00E6575F">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Where possible, learners should be allowed to carry their own medication and relevant devices</w:t>
      </w:r>
      <w:r>
        <w:rPr>
          <w:rFonts w:ascii="Arial" w:hAnsi="Arial" w:cs="Arial"/>
          <w:color w:val="000000" w:themeColor="text1"/>
          <w:sz w:val="24"/>
          <w:szCs w:val="24"/>
        </w:rPr>
        <w:t>,</w:t>
      </w:r>
      <w:r w:rsidRPr="00C23B16">
        <w:rPr>
          <w:rFonts w:ascii="Arial" w:hAnsi="Arial" w:cs="Arial"/>
          <w:color w:val="000000" w:themeColor="text1"/>
          <w:sz w:val="24"/>
          <w:szCs w:val="24"/>
        </w:rPr>
        <w:t xml:space="preserve"> or </w:t>
      </w:r>
      <w:r>
        <w:rPr>
          <w:rFonts w:ascii="Arial" w:hAnsi="Arial" w:cs="Arial"/>
          <w:color w:val="000000" w:themeColor="text1"/>
          <w:sz w:val="24"/>
          <w:szCs w:val="24"/>
        </w:rPr>
        <w:t>be able to quickly access the</w:t>
      </w:r>
      <w:r w:rsidRPr="00C23B16">
        <w:rPr>
          <w:rFonts w:ascii="Arial" w:hAnsi="Arial" w:cs="Arial"/>
          <w:color w:val="000000" w:themeColor="text1"/>
          <w:sz w:val="24"/>
          <w:szCs w:val="24"/>
        </w:rPr>
        <w:t>ir medic</w:t>
      </w:r>
      <w:r>
        <w:rPr>
          <w:rFonts w:ascii="Arial" w:hAnsi="Arial" w:cs="Arial"/>
          <w:color w:val="000000" w:themeColor="text1"/>
          <w:sz w:val="24"/>
          <w:szCs w:val="24"/>
        </w:rPr>
        <w:t>ation.</w:t>
      </w:r>
      <w:r w:rsidRPr="00C23B16">
        <w:rPr>
          <w:rFonts w:ascii="Arial" w:hAnsi="Arial" w:cs="Arial"/>
          <w:color w:val="000000" w:themeColor="text1"/>
          <w:sz w:val="24"/>
          <w:szCs w:val="24"/>
        </w:rPr>
        <w:t xml:space="preserve"> </w:t>
      </w:r>
      <w:r>
        <w:rPr>
          <w:rFonts w:ascii="Arial" w:hAnsi="Arial" w:cs="Arial"/>
          <w:color w:val="000000" w:themeColor="text1"/>
          <w:sz w:val="24"/>
          <w:szCs w:val="24"/>
        </w:rPr>
        <w:t>Some l</w:t>
      </w:r>
      <w:r w:rsidRPr="00C23B16">
        <w:rPr>
          <w:rFonts w:ascii="Arial" w:hAnsi="Arial" w:cs="Arial"/>
          <w:color w:val="000000" w:themeColor="text1"/>
          <w:sz w:val="24"/>
          <w:szCs w:val="24"/>
        </w:rPr>
        <w:t>earners may require an appropriate level of supervision</w:t>
      </w:r>
      <w:r>
        <w:rPr>
          <w:rFonts w:ascii="Arial" w:hAnsi="Arial" w:cs="Arial"/>
          <w:color w:val="000000" w:themeColor="text1"/>
          <w:sz w:val="24"/>
          <w:szCs w:val="24"/>
        </w:rPr>
        <w:t>.</w:t>
      </w:r>
    </w:p>
    <w:p w:rsidR="00E6575F" w:rsidRDefault="00E6575F" w:rsidP="00E6575F">
      <w:pPr>
        <w:spacing w:after="0" w:line="240" w:lineRule="auto"/>
        <w:rPr>
          <w:rFonts w:ascii="Arial" w:hAnsi="Arial" w:cs="Arial"/>
          <w:color w:val="000000" w:themeColor="text1"/>
          <w:sz w:val="24"/>
          <w:szCs w:val="24"/>
        </w:rPr>
      </w:pPr>
    </w:p>
    <w:p w:rsidR="00E6575F" w:rsidRDefault="00E6575F" w:rsidP="00E6575F">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If a learner refuses to take their medicine or carry out a necessary procedure, staff should not force them to do so, but follow the setting’s defined arrangements</w:t>
      </w:r>
      <w:r>
        <w:rPr>
          <w:rFonts w:ascii="Arial" w:hAnsi="Arial" w:cs="Arial"/>
          <w:color w:val="000000" w:themeColor="text1"/>
          <w:sz w:val="24"/>
          <w:szCs w:val="24"/>
        </w:rPr>
        <w:t xml:space="preserve">, </w:t>
      </w:r>
      <w:r w:rsidRPr="00C23B16">
        <w:rPr>
          <w:rFonts w:ascii="Arial" w:hAnsi="Arial" w:cs="Arial"/>
          <w:color w:val="000000" w:themeColor="text1"/>
          <w:sz w:val="24"/>
          <w:szCs w:val="24"/>
        </w:rPr>
        <w:t>agreed in the IHP. Parents should be informed as soon as possible so that an alternative arrangement can be considered</w:t>
      </w:r>
      <w:r>
        <w:rPr>
          <w:rFonts w:ascii="Arial" w:hAnsi="Arial" w:cs="Arial"/>
          <w:color w:val="000000" w:themeColor="text1"/>
          <w:sz w:val="24"/>
          <w:szCs w:val="24"/>
        </w:rPr>
        <w:t xml:space="preserve"> and health advice should be sought where appropriate</w:t>
      </w:r>
      <w:r w:rsidRPr="00C23B16">
        <w:rPr>
          <w:rFonts w:ascii="Arial" w:hAnsi="Arial" w:cs="Arial"/>
          <w:color w:val="000000" w:themeColor="text1"/>
          <w:sz w:val="24"/>
          <w:szCs w:val="24"/>
        </w:rPr>
        <w:t>.</w:t>
      </w:r>
    </w:p>
    <w:p w:rsidR="00E6575F" w:rsidRDefault="00E6575F" w:rsidP="00E6575F">
      <w:pPr>
        <w:spacing w:after="0" w:line="240" w:lineRule="auto"/>
        <w:ind w:left="567" w:hanging="567"/>
        <w:rPr>
          <w:rFonts w:ascii="Arial" w:hAnsi="Arial" w:cs="Arial"/>
          <w:color w:val="000000" w:themeColor="text1"/>
          <w:sz w:val="24"/>
          <w:szCs w:val="24"/>
        </w:rPr>
      </w:pPr>
    </w:p>
    <w:p w:rsidR="00E6575F" w:rsidRPr="001E50F4" w:rsidRDefault="00E6575F" w:rsidP="00E6575F">
      <w:pPr>
        <w:spacing w:after="0" w:line="240" w:lineRule="auto"/>
        <w:ind w:left="567" w:hanging="567"/>
        <w:rPr>
          <w:rFonts w:ascii="Arial" w:hAnsi="Arial" w:cs="Arial"/>
          <w:b/>
          <w:sz w:val="24"/>
          <w:szCs w:val="24"/>
        </w:rPr>
      </w:pPr>
    </w:p>
    <w:p w:rsidR="00E6575F" w:rsidRPr="001E50F4" w:rsidRDefault="00D25468" w:rsidP="001E50F4">
      <w:pPr>
        <w:pStyle w:val="Heading2"/>
        <w:keepNext w:val="0"/>
        <w:keepLines w:val="0"/>
        <w:spacing w:before="0" w:line="240" w:lineRule="auto"/>
        <w:rPr>
          <w:rFonts w:ascii="Arial" w:hAnsi="Arial" w:cs="Arial"/>
          <w:b/>
          <w:color w:val="auto"/>
          <w:sz w:val="24"/>
          <w:szCs w:val="24"/>
        </w:rPr>
      </w:pPr>
      <w:bookmarkStart w:id="58" w:name="_Toc426729850"/>
      <w:bookmarkStart w:id="59" w:name="_Toc440373500"/>
      <w:bookmarkStart w:id="60" w:name="_Toc457845483"/>
      <w:bookmarkStart w:id="61" w:name="_Toc457845730"/>
      <w:bookmarkStart w:id="62" w:name="_Toc476002819"/>
      <w:r>
        <w:rPr>
          <w:rFonts w:ascii="Arial" w:hAnsi="Arial" w:cs="Arial"/>
          <w:b/>
          <w:color w:val="auto"/>
          <w:sz w:val="24"/>
          <w:szCs w:val="24"/>
        </w:rPr>
        <w:t>16.6</w:t>
      </w:r>
      <w:r w:rsidR="001E50F4" w:rsidRPr="001E50F4">
        <w:rPr>
          <w:rFonts w:ascii="Arial" w:hAnsi="Arial" w:cs="Arial"/>
          <w:b/>
          <w:color w:val="auto"/>
          <w:sz w:val="24"/>
          <w:szCs w:val="24"/>
        </w:rPr>
        <w:t xml:space="preserve"> </w:t>
      </w:r>
      <w:r w:rsidR="00E6575F" w:rsidRPr="001E50F4">
        <w:rPr>
          <w:rFonts w:ascii="Arial" w:hAnsi="Arial" w:cs="Arial"/>
          <w:b/>
          <w:color w:val="auto"/>
          <w:sz w:val="24"/>
          <w:szCs w:val="24"/>
        </w:rPr>
        <w:t>Record keeping</w:t>
      </w:r>
      <w:bookmarkEnd w:id="58"/>
      <w:bookmarkEnd w:id="59"/>
      <w:bookmarkEnd w:id="60"/>
      <w:bookmarkEnd w:id="61"/>
      <w:bookmarkEnd w:id="62"/>
    </w:p>
    <w:p w:rsidR="00E6575F" w:rsidRDefault="00E6575F" w:rsidP="00E6575F">
      <w:pPr>
        <w:spacing w:after="0" w:line="240" w:lineRule="auto"/>
        <w:rPr>
          <w:rFonts w:ascii="Arial" w:hAnsi="Arial" w:cs="Arial"/>
          <w:color w:val="000000" w:themeColor="text1"/>
          <w:sz w:val="24"/>
          <w:szCs w:val="24"/>
        </w:rPr>
      </w:pPr>
    </w:p>
    <w:p w:rsidR="00E6575F" w:rsidRDefault="00D25468" w:rsidP="00E6575F">
      <w:pPr>
        <w:spacing w:after="0" w:line="240" w:lineRule="auto"/>
        <w:rPr>
          <w:rFonts w:ascii="Arial" w:hAnsi="Arial" w:cs="Arial"/>
          <w:color w:val="000000" w:themeColor="text1"/>
          <w:sz w:val="24"/>
          <w:szCs w:val="24"/>
        </w:rPr>
      </w:pPr>
      <w:r w:rsidRPr="00D25468">
        <w:rPr>
          <w:rFonts w:ascii="Arial" w:hAnsi="Arial" w:cs="Arial"/>
          <w:b/>
          <w:color w:val="000000" w:themeColor="text1"/>
          <w:sz w:val="24"/>
          <w:szCs w:val="24"/>
        </w:rPr>
        <w:t>16.61</w:t>
      </w:r>
      <w:r>
        <w:rPr>
          <w:rFonts w:ascii="Arial" w:hAnsi="Arial" w:cs="Arial"/>
          <w:color w:val="000000" w:themeColor="text1"/>
          <w:sz w:val="24"/>
          <w:szCs w:val="24"/>
        </w:rPr>
        <w:t xml:space="preserve"> All</w:t>
      </w:r>
      <w:r w:rsidR="00E6575F" w:rsidRPr="00C23B16">
        <w:rPr>
          <w:rFonts w:ascii="Arial" w:hAnsi="Arial" w:cs="Arial"/>
          <w:color w:val="000000" w:themeColor="text1"/>
          <w:sz w:val="24"/>
          <w:szCs w:val="24"/>
        </w:rPr>
        <w:t xml:space="preserve"> administration</w:t>
      </w:r>
      <w:r w:rsidR="00E6575F">
        <w:rPr>
          <w:rFonts w:ascii="Arial" w:hAnsi="Arial" w:cs="Arial"/>
          <w:color w:val="000000" w:themeColor="text1"/>
          <w:sz w:val="24"/>
          <w:szCs w:val="24"/>
        </w:rPr>
        <w:t xml:space="preserve"> of medication</w:t>
      </w:r>
      <w:r w:rsidR="00E6575F" w:rsidRPr="00C23B16">
        <w:rPr>
          <w:rFonts w:ascii="Arial" w:hAnsi="Arial" w:cs="Arial"/>
          <w:color w:val="000000" w:themeColor="text1"/>
          <w:sz w:val="24"/>
          <w:szCs w:val="24"/>
        </w:rPr>
        <w:t xml:space="preserve"> must be recorded on the appropriate forms. If a learner refuses their medication, staff </w:t>
      </w:r>
      <w:r w:rsidR="00E6575F">
        <w:rPr>
          <w:rFonts w:ascii="Arial" w:hAnsi="Arial" w:cs="Arial"/>
          <w:color w:val="000000" w:themeColor="text1"/>
          <w:sz w:val="24"/>
          <w:szCs w:val="24"/>
        </w:rPr>
        <w:t xml:space="preserve">should </w:t>
      </w:r>
      <w:r w:rsidR="00E6575F" w:rsidRPr="00C23B16">
        <w:rPr>
          <w:rFonts w:ascii="Arial" w:hAnsi="Arial" w:cs="Arial"/>
          <w:color w:val="000000" w:themeColor="text1"/>
          <w:sz w:val="24"/>
          <w:szCs w:val="24"/>
        </w:rPr>
        <w:t>record this and follow the defined procedures where parents will be informed of this non-compliance as soon as possible.</w:t>
      </w:r>
    </w:p>
    <w:p w:rsidR="00E6575F" w:rsidRPr="00C23B16" w:rsidRDefault="00E6575F" w:rsidP="00E6575F">
      <w:pPr>
        <w:spacing w:after="0" w:line="240" w:lineRule="auto"/>
        <w:rPr>
          <w:rFonts w:ascii="Arial" w:hAnsi="Arial" w:cs="Arial"/>
          <w:color w:val="000000" w:themeColor="text1"/>
          <w:sz w:val="24"/>
          <w:szCs w:val="24"/>
        </w:rPr>
      </w:pPr>
    </w:p>
    <w:p w:rsidR="00E6575F" w:rsidRDefault="00D25468" w:rsidP="00E6575F">
      <w:pPr>
        <w:spacing w:after="0" w:line="240" w:lineRule="auto"/>
        <w:rPr>
          <w:rFonts w:ascii="Arial" w:hAnsi="Arial" w:cs="Arial"/>
          <w:color w:val="000000" w:themeColor="text1"/>
          <w:sz w:val="24"/>
          <w:szCs w:val="24"/>
        </w:rPr>
      </w:pPr>
      <w:r w:rsidRPr="00D25468">
        <w:rPr>
          <w:rFonts w:ascii="Arial" w:hAnsi="Arial" w:cs="Arial"/>
          <w:b/>
          <w:color w:val="000000" w:themeColor="text1"/>
          <w:sz w:val="24"/>
          <w:szCs w:val="24"/>
        </w:rPr>
        <w:t>16.6.2</w:t>
      </w:r>
      <w:r>
        <w:rPr>
          <w:rFonts w:ascii="Arial" w:hAnsi="Arial" w:cs="Arial"/>
          <w:color w:val="000000" w:themeColor="text1"/>
          <w:sz w:val="24"/>
          <w:szCs w:val="24"/>
        </w:rPr>
        <w:t xml:space="preserve">   </w:t>
      </w:r>
      <w:r w:rsidR="00E6575F" w:rsidRPr="00C23B16">
        <w:rPr>
          <w:rFonts w:ascii="Arial" w:hAnsi="Arial" w:cs="Arial"/>
          <w:color w:val="000000" w:themeColor="text1"/>
          <w:sz w:val="24"/>
          <w:szCs w:val="24"/>
        </w:rPr>
        <w:t>The best examples of record keeping include systems where the learner</w:t>
      </w:r>
      <w:r w:rsidR="00E6575F">
        <w:rPr>
          <w:rFonts w:ascii="Arial" w:hAnsi="Arial" w:cs="Arial"/>
          <w:color w:val="000000" w:themeColor="text1"/>
          <w:sz w:val="24"/>
          <w:szCs w:val="24"/>
        </w:rPr>
        <w:t>’</w:t>
      </w:r>
      <w:r w:rsidR="00E6575F" w:rsidRPr="00C23B16">
        <w:rPr>
          <w:rFonts w:ascii="Arial" w:hAnsi="Arial" w:cs="Arial"/>
          <w:color w:val="000000" w:themeColor="text1"/>
          <w:sz w:val="24"/>
          <w:szCs w:val="24"/>
        </w:rPr>
        <w:t xml:space="preserve">s healthcare needs records have been computerised </w:t>
      </w:r>
      <w:r w:rsidR="00E6575F">
        <w:rPr>
          <w:rFonts w:ascii="Arial" w:hAnsi="Arial" w:cs="Arial"/>
          <w:color w:val="000000" w:themeColor="text1"/>
          <w:sz w:val="24"/>
          <w:szCs w:val="24"/>
        </w:rPr>
        <w:t>to</w:t>
      </w:r>
      <w:r w:rsidR="00E6575F" w:rsidRPr="00C23B16">
        <w:rPr>
          <w:rFonts w:ascii="Arial" w:hAnsi="Arial" w:cs="Arial"/>
          <w:color w:val="000000" w:themeColor="text1"/>
          <w:sz w:val="24"/>
          <w:szCs w:val="24"/>
        </w:rPr>
        <w:t xml:space="preserve"> allow quick and easy access by the appropriate staff. Data systems can also allow for easy access to the required information for staff </w:t>
      </w:r>
      <w:r w:rsidR="00E6575F">
        <w:rPr>
          <w:rFonts w:ascii="Arial" w:hAnsi="Arial" w:cs="Arial"/>
          <w:color w:val="000000" w:themeColor="text1"/>
          <w:sz w:val="24"/>
          <w:szCs w:val="24"/>
        </w:rPr>
        <w:t>that</w:t>
      </w:r>
      <w:r w:rsidR="00E6575F" w:rsidRPr="00C23B16">
        <w:rPr>
          <w:rFonts w:ascii="Arial" w:hAnsi="Arial" w:cs="Arial"/>
          <w:color w:val="000000" w:themeColor="text1"/>
          <w:sz w:val="24"/>
          <w:szCs w:val="24"/>
        </w:rPr>
        <w:t xml:space="preserve"> may be placed into classrooms where they are not familiar with the healthcare needs of the learners.</w:t>
      </w:r>
    </w:p>
    <w:p w:rsidR="00E6575F" w:rsidRPr="00C23B16" w:rsidRDefault="00E6575F" w:rsidP="00E6575F">
      <w:pPr>
        <w:spacing w:after="0" w:line="240" w:lineRule="auto"/>
        <w:rPr>
          <w:rFonts w:ascii="Arial" w:hAnsi="Arial" w:cs="Arial"/>
          <w:color w:val="000000" w:themeColor="text1"/>
          <w:sz w:val="24"/>
          <w:szCs w:val="24"/>
        </w:rPr>
      </w:pPr>
    </w:p>
    <w:p w:rsidR="00E6575F" w:rsidRPr="001E50F4" w:rsidRDefault="00E6575F" w:rsidP="001E50F4">
      <w:pPr>
        <w:spacing w:after="0" w:line="240" w:lineRule="auto"/>
        <w:rPr>
          <w:rFonts w:ascii="Arial" w:hAnsi="Arial" w:cs="Arial"/>
          <w:color w:val="000000" w:themeColor="text1"/>
          <w:sz w:val="24"/>
          <w:szCs w:val="24"/>
        </w:rPr>
      </w:pPr>
      <w:r w:rsidRPr="00C23B16">
        <w:rPr>
          <w:rFonts w:ascii="Arial" w:hAnsi="Arial" w:cs="Arial"/>
          <w:color w:val="000000" w:themeColor="text1"/>
          <w:sz w:val="24"/>
          <w:szCs w:val="24"/>
        </w:rPr>
        <w:t>The operation of such systems must comply with the Data Protection Act</w:t>
      </w:r>
      <w:r>
        <w:rPr>
          <w:rFonts w:ascii="Arial" w:hAnsi="Arial" w:cs="Arial"/>
          <w:color w:val="000000" w:themeColor="text1"/>
          <w:sz w:val="24"/>
          <w:szCs w:val="24"/>
        </w:rPr>
        <w:t xml:space="preserve"> 1998</w:t>
      </w:r>
    </w:p>
    <w:p w:rsidR="00476029" w:rsidRDefault="00476029" w:rsidP="002A2FEE">
      <w:pPr>
        <w:autoSpaceDE w:val="0"/>
        <w:autoSpaceDN w:val="0"/>
        <w:adjustRightInd w:val="0"/>
        <w:spacing w:after="0" w:line="240" w:lineRule="auto"/>
        <w:rPr>
          <w:rFonts w:ascii="Arial" w:hAnsi="Arial"/>
          <w:b/>
          <w:sz w:val="24"/>
        </w:rPr>
      </w:pPr>
      <w:r>
        <w:rPr>
          <w:rFonts w:ascii="Arial" w:hAnsi="Arial"/>
          <w:sz w:val="24"/>
        </w:rPr>
        <w:br/>
      </w:r>
    </w:p>
    <w:p w:rsidR="00214EFA" w:rsidRPr="0074692B" w:rsidRDefault="00207D9B" w:rsidP="00214EFA">
      <w:pPr>
        <w:spacing w:after="0" w:line="240" w:lineRule="auto"/>
        <w:rPr>
          <w:rFonts w:ascii="Arial" w:hAnsi="Arial" w:cs="Arial"/>
          <w:color w:val="000000" w:themeColor="text1"/>
          <w:sz w:val="24"/>
          <w:szCs w:val="24"/>
        </w:rPr>
      </w:pPr>
      <w:r>
        <w:rPr>
          <w:rFonts w:ascii="Arial" w:hAnsi="Arial"/>
          <w:b/>
          <w:sz w:val="24"/>
        </w:rPr>
        <w:t xml:space="preserve">17. </w:t>
      </w:r>
      <w:r w:rsidR="00091806">
        <w:rPr>
          <w:rFonts w:ascii="Arial" w:hAnsi="Arial"/>
          <w:b/>
          <w:sz w:val="24"/>
        </w:rPr>
        <w:t xml:space="preserve">Unacceptable </w:t>
      </w:r>
      <w:r w:rsidR="00BB18B6">
        <w:rPr>
          <w:rFonts w:ascii="Arial" w:hAnsi="Arial"/>
          <w:b/>
          <w:sz w:val="24"/>
        </w:rPr>
        <w:t xml:space="preserve">practice </w:t>
      </w:r>
      <w:r w:rsidR="009B00C0">
        <w:rPr>
          <w:rFonts w:ascii="Arial" w:hAnsi="Arial" w:cs="Arial"/>
          <w:sz w:val="24"/>
          <w:szCs w:val="24"/>
        </w:rPr>
        <w:br/>
      </w:r>
      <w:r w:rsidR="009B00C0">
        <w:rPr>
          <w:rFonts w:ascii="Arial" w:hAnsi="Arial" w:cs="Arial"/>
          <w:sz w:val="24"/>
          <w:szCs w:val="24"/>
        </w:rPr>
        <w:br/>
      </w:r>
      <w:r w:rsidR="0097539A" w:rsidRPr="0074692B">
        <w:rPr>
          <w:rFonts w:ascii="Arial" w:hAnsi="Arial" w:cs="Arial"/>
          <w:color w:val="000000" w:themeColor="text1"/>
          <w:sz w:val="24"/>
          <w:szCs w:val="24"/>
        </w:rPr>
        <w:t>it</w:t>
      </w:r>
      <w:r w:rsidR="00214EFA" w:rsidRPr="0074692B">
        <w:rPr>
          <w:rFonts w:ascii="Arial" w:hAnsi="Arial" w:cs="Arial"/>
          <w:color w:val="000000" w:themeColor="text1"/>
          <w:sz w:val="24"/>
          <w:szCs w:val="24"/>
        </w:rPr>
        <w:t xml:space="preserve"> is not acceptable practice to:</w:t>
      </w:r>
      <w:r w:rsidR="00214EFA" w:rsidRPr="0074692B">
        <w:rPr>
          <w:rFonts w:ascii="Arial" w:hAnsi="Arial" w:cs="Arial"/>
          <w:color w:val="000000" w:themeColor="text1"/>
          <w:sz w:val="24"/>
          <w:szCs w:val="24"/>
        </w:rPr>
        <w:br/>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 xml:space="preserve">prevent learners from attending an education setting due to their healthcare needs, unless </w:t>
      </w:r>
      <w:r>
        <w:rPr>
          <w:rFonts w:ascii="Arial" w:hAnsi="Arial" w:cs="Arial"/>
          <w:color w:val="000000" w:themeColor="text1"/>
          <w:sz w:val="24"/>
          <w:szCs w:val="24"/>
        </w:rPr>
        <w:t>their attending the setting</w:t>
      </w:r>
      <w:r w:rsidRPr="0074692B">
        <w:rPr>
          <w:rFonts w:ascii="Arial" w:hAnsi="Arial" w:cs="Arial"/>
          <w:color w:val="000000" w:themeColor="text1"/>
          <w:sz w:val="24"/>
          <w:szCs w:val="24"/>
        </w:rPr>
        <w:t xml:space="preserve"> would be likely to cause harm to the learner or others </w:t>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prevent learners from easily accessing their inhalers or other medication, and prevent them from taking their medication when and where necessary</w:t>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assume every learner with the same condition requires the same treatment</w:t>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ignore the views of the learner or their parents</w:t>
      </w:r>
      <w:r>
        <w:rPr>
          <w:rFonts w:ascii="Arial" w:hAnsi="Arial" w:cs="Arial"/>
          <w:color w:val="000000" w:themeColor="text1"/>
          <w:sz w:val="24"/>
          <w:szCs w:val="24"/>
        </w:rPr>
        <w:t>,</w:t>
      </w:r>
      <w:r w:rsidRPr="0074692B">
        <w:rPr>
          <w:rFonts w:ascii="Arial" w:hAnsi="Arial" w:cs="Arial"/>
          <w:color w:val="000000" w:themeColor="text1"/>
          <w:sz w:val="24"/>
          <w:szCs w:val="24"/>
        </w:rPr>
        <w:t xml:space="preserve"> or ignore healthcare evidence or opinion (although these views may be queried with additional opinions sought promptly) </w:t>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 xml:space="preserve">send learners with healthcare needs home frequently or prevent them from staying for normal activities, including lunch, unless this is suitably specified in their </w:t>
      </w:r>
      <w:r>
        <w:rPr>
          <w:rFonts w:ascii="Arial" w:hAnsi="Arial" w:cs="Arial"/>
          <w:color w:val="000000" w:themeColor="text1"/>
          <w:sz w:val="24"/>
          <w:szCs w:val="24"/>
        </w:rPr>
        <w:t>IHP</w:t>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send a learner who becomes ill or needs assistance to a medical room or main office unaccompanied or with someone unable to properly monitor them</w:t>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proofErr w:type="gramStart"/>
      <w:r w:rsidRPr="0074692B">
        <w:rPr>
          <w:rFonts w:ascii="Arial" w:hAnsi="Arial" w:cs="Arial"/>
          <w:color w:val="000000" w:themeColor="text1"/>
          <w:sz w:val="24"/>
          <w:szCs w:val="24"/>
        </w:rPr>
        <w:t>penalise</w:t>
      </w:r>
      <w:proofErr w:type="gramEnd"/>
      <w:r w:rsidRPr="0074692B">
        <w:rPr>
          <w:rFonts w:ascii="Arial" w:hAnsi="Arial" w:cs="Arial"/>
          <w:color w:val="000000" w:themeColor="text1"/>
          <w:sz w:val="24"/>
          <w:szCs w:val="24"/>
        </w:rPr>
        <w:t xml:space="preserve"> a learner for their attendance record if the absence is related to their healthcare needs. ‘Authorised absences’ including healthcare appointments, time to travel to hospital or appointment, </w:t>
      </w:r>
      <w:r>
        <w:rPr>
          <w:rFonts w:ascii="Arial" w:hAnsi="Arial" w:cs="Arial"/>
          <w:color w:val="000000" w:themeColor="text1"/>
          <w:sz w:val="24"/>
          <w:szCs w:val="24"/>
        </w:rPr>
        <w:t xml:space="preserve">and </w:t>
      </w:r>
      <w:r w:rsidRPr="0074692B">
        <w:rPr>
          <w:rFonts w:ascii="Arial" w:hAnsi="Arial" w:cs="Arial"/>
          <w:color w:val="000000" w:themeColor="text1"/>
          <w:sz w:val="24"/>
          <w:szCs w:val="24"/>
        </w:rPr>
        <w:t xml:space="preserve">recovery time from treatment or illness should not be used to penalise a learner in any way. This includes, but is not limited to, participation in activities, trips or awards which are incentivised around attendance records  </w:t>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proofErr w:type="gramStart"/>
      <w:r w:rsidRPr="0074692B">
        <w:rPr>
          <w:rFonts w:ascii="Arial" w:hAnsi="Arial" w:cs="Arial"/>
          <w:color w:val="000000" w:themeColor="text1"/>
          <w:sz w:val="24"/>
          <w:szCs w:val="24"/>
        </w:rPr>
        <w:t>request</w:t>
      </w:r>
      <w:proofErr w:type="gramEnd"/>
      <w:r w:rsidRPr="0074692B">
        <w:rPr>
          <w:rFonts w:ascii="Arial" w:hAnsi="Arial" w:cs="Arial"/>
          <w:color w:val="000000" w:themeColor="text1"/>
          <w:sz w:val="24"/>
          <w:szCs w:val="24"/>
        </w:rPr>
        <w:t xml:space="preserve"> adjustments or additional time for a learner at a late stage. They should be applied for in good time. Consideration should also be given to adjustments or additional time needed in mock examinations or other tests   </w:t>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 xml:space="preserve">prevent learners from drinking, eating or taking toilet or other breaks whenever needed in order to manage their healthcare needs effectively </w:t>
      </w:r>
    </w:p>
    <w:p w:rsidR="00214EFA" w:rsidRPr="0074692B" w:rsidRDefault="00214EFA" w:rsidP="00214EFA">
      <w:pPr>
        <w:numPr>
          <w:ilvl w:val="0"/>
          <w:numId w:val="13"/>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require parents</w:t>
      </w:r>
      <w:r>
        <w:rPr>
          <w:rFonts w:ascii="Arial" w:hAnsi="Arial" w:cs="Arial"/>
          <w:color w:val="000000" w:themeColor="text1"/>
          <w:sz w:val="24"/>
          <w:szCs w:val="24"/>
        </w:rPr>
        <w:t>,</w:t>
      </w:r>
      <w:r w:rsidRPr="0074692B">
        <w:rPr>
          <w:rFonts w:ascii="Arial" w:hAnsi="Arial" w:cs="Arial"/>
          <w:color w:val="000000" w:themeColor="text1"/>
          <w:sz w:val="24"/>
          <w:szCs w:val="24"/>
        </w:rPr>
        <w:t xml:space="preserve"> or otherwise make them feel obliged</w:t>
      </w:r>
      <w:r>
        <w:rPr>
          <w:rFonts w:ascii="Arial" w:hAnsi="Arial" w:cs="Arial"/>
          <w:color w:val="000000" w:themeColor="text1"/>
          <w:sz w:val="24"/>
          <w:szCs w:val="24"/>
        </w:rPr>
        <w:t>,</w:t>
      </w:r>
      <w:r w:rsidRPr="0074692B">
        <w:rPr>
          <w:rFonts w:ascii="Arial" w:hAnsi="Arial" w:cs="Arial"/>
          <w:color w:val="000000" w:themeColor="text1"/>
          <w:sz w:val="24"/>
          <w:szCs w:val="24"/>
        </w:rPr>
        <w:t xml:space="preserve"> to attend the education setting, trip or other off</w:t>
      </w:r>
      <w:r>
        <w:rPr>
          <w:rFonts w:ascii="Arial" w:hAnsi="Arial" w:cs="Arial"/>
          <w:color w:val="000000" w:themeColor="text1"/>
          <w:sz w:val="24"/>
          <w:szCs w:val="24"/>
        </w:rPr>
        <w:t>-</w:t>
      </w:r>
      <w:r w:rsidRPr="0074692B">
        <w:rPr>
          <w:rFonts w:ascii="Arial" w:hAnsi="Arial" w:cs="Arial"/>
          <w:color w:val="000000" w:themeColor="text1"/>
          <w:sz w:val="24"/>
          <w:szCs w:val="24"/>
        </w:rPr>
        <w:t xml:space="preserve">site activity to administer medication or provide healthcare support to the learner, including </w:t>
      </w:r>
      <w:r>
        <w:rPr>
          <w:rFonts w:ascii="Arial" w:hAnsi="Arial" w:cs="Arial"/>
          <w:color w:val="000000" w:themeColor="text1"/>
          <w:sz w:val="24"/>
          <w:szCs w:val="24"/>
        </w:rPr>
        <w:t>for</w:t>
      </w:r>
      <w:r w:rsidRPr="0074692B">
        <w:rPr>
          <w:rFonts w:ascii="Arial" w:hAnsi="Arial" w:cs="Arial"/>
          <w:color w:val="000000" w:themeColor="text1"/>
          <w:sz w:val="24"/>
          <w:szCs w:val="24"/>
        </w:rPr>
        <w:t xml:space="preserve"> toileting issues</w:t>
      </w:r>
    </w:p>
    <w:p w:rsidR="00214EFA" w:rsidRDefault="00214EFA" w:rsidP="00214EFA">
      <w:pPr>
        <w:numPr>
          <w:ilvl w:val="0"/>
          <w:numId w:val="13"/>
        </w:numPr>
        <w:spacing w:after="0" w:line="240" w:lineRule="auto"/>
        <w:ind w:left="567" w:hanging="567"/>
        <w:rPr>
          <w:rFonts w:ascii="Arial" w:hAnsi="Arial" w:cs="Arial"/>
          <w:color w:val="000000" w:themeColor="text1"/>
          <w:sz w:val="24"/>
          <w:szCs w:val="24"/>
        </w:rPr>
      </w:pPr>
      <w:r w:rsidRPr="0074692B">
        <w:rPr>
          <w:rFonts w:ascii="Arial" w:hAnsi="Arial" w:cs="Arial"/>
          <w:color w:val="000000" w:themeColor="text1"/>
          <w:sz w:val="24"/>
          <w:szCs w:val="24"/>
        </w:rPr>
        <w:t>expect or cause a parent to give up work or other commitment</w:t>
      </w:r>
      <w:r>
        <w:rPr>
          <w:rFonts w:ascii="Arial" w:hAnsi="Arial" w:cs="Arial"/>
          <w:color w:val="000000" w:themeColor="text1"/>
          <w:sz w:val="24"/>
          <w:szCs w:val="24"/>
        </w:rPr>
        <w:t>s</w:t>
      </w:r>
      <w:r w:rsidRPr="0074692B">
        <w:rPr>
          <w:rFonts w:ascii="Arial" w:hAnsi="Arial" w:cs="Arial"/>
          <w:color w:val="000000" w:themeColor="text1"/>
          <w:sz w:val="24"/>
          <w:szCs w:val="24"/>
        </w:rPr>
        <w:t xml:space="preserve"> because the education setting is failing to support a learner’s healthcare needs </w:t>
      </w:r>
    </w:p>
    <w:p w:rsidR="00214EFA" w:rsidRDefault="00214EFA" w:rsidP="00214EFA">
      <w:pPr>
        <w:numPr>
          <w:ilvl w:val="0"/>
          <w:numId w:val="13"/>
        </w:numPr>
        <w:spacing w:after="0" w:line="24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ask a learner to leave the classroom or activity if they need to administer </w:t>
      </w:r>
    </w:p>
    <w:p w:rsidR="00214EFA" w:rsidRPr="0074692B" w:rsidRDefault="00214EFA" w:rsidP="00214EFA">
      <w:pPr>
        <w:spacing w:after="0" w:line="240" w:lineRule="auto"/>
        <w:ind w:left="567"/>
        <w:rPr>
          <w:rFonts w:ascii="Arial" w:hAnsi="Arial" w:cs="Arial"/>
          <w:color w:val="000000" w:themeColor="text1"/>
          <w:sz w:val="24"/>
          <w:szCs w:val="24"/>
        </w:rPr>
      </w:pPr>
      <w:proofErr w:type="gramStart"/>
      <w:r>
        <w:rPr>
          <w:rFonts w:ascii="Arial" w:hAnsi="Arial" w:cs="Arial"/>
          <w:color w:val="000000" w:themeColor="text1"/>
          <w:sz w:val="24"/>
          <w:szCs w:val="24"/>
        </w:rPr>
        <w:t>non-personal</w:t>
      </w:r>
      <w:proofErr w:type="gramEnd"/>
      <w:r>
        <w:rPr>
          <w:rFonts w:ascii="Arial" w:hAnsi="Arial" w:cs="Arial"/>
          <w:color w:val="000000" w:themeColor="text1"/>
          <w:sz w:val="24"/>
          <w:szCs w:val="24"/>
        </w:rPr>
        <w:t xml:space="preserve"> medication or consume food in line with their health needs </w:t>
      </w:r>
    </w:p>
    <w:p w:rsidR="00214EFA" w:rsidRPr="005F32C5" w:rsidRDefault="00214EFA" w:rsidP="005F32C5">
      <w:pPr>
        <w:numPr>
          <w:ilvl w:val="0"/>
          <w:numId w:val="13"/>
        </w:numPr>
        <w:spacing w:after="0" w:line="240" w:lineRule="auto"/>
        <w:ind w:left="567" w:hanging="567"/>
        <w:rPr>
          <w:rFonts w:ascii="Arial" w:hAnsi="Arial" w:cs="Arial"/>
          <w:color w:val="000000" w:themeColor="text1"/>
          <w:sz w:val="24"/>
          <w:szCs w:val="24"/>
        </w:rPr>
      </w:pPr>
      <w:proofErr w:type="gramStart"/>
      <w:r w:rsidRPr="0074692B">
        <w:rPr>
          <w:rFonts w:ascii="Arial" w:hAnsi="Arial" w:cs="Arial"/>
          <w:color w:val="000000" w:themeColor="text1"/>
          <w:sz w:val="24"/>
          <w:szCs w:val="24"/>
        </w:rPr>
        <w:lastRenderedPageBreak/>
        <w:t>prevent</w:t>
      </w:r>
      <w:proofErr w:type="gramEnd"/>
      <w:r w:rsidRPr="0074692B">
        <w:rPr>
          <w:rFonts w:ascii="Arial" w:hAnsi="Arial" w:cs="Arial"/>
          <w:color w:val="000000" w:themeColor="text1"/>
          <w:sz w:val="24"/>
          <w:szCs w:val="24"/>
        </w:rPr>
        <w:t xml:space="preserve"> or create unnecessary barriers to a learner’s participation in any aspect of their education</w:t>
      </w:r>
      <w:r>
        <w:rPr>
          <w:rFonts w:ascii="Arial" w:hAnsi="Arial" w:cs="Arial"/>
          <w:color w:val="000000" w:themeColor="text1"/>
          <w:sz w:val="24"/>
          <w:szCs w:val="24"/>
        </w:rPr>
        <w:t>,</w:t>
      </w:r>
      <w:r w:rsidRPr="0074692B">
        <w:rPr>
          <w:rFonts w:ascii="Arial" w:hAnsi="Arial" w:cs="Arial"/>
          <w:color w:val="000000" w:themeColor="text1"/>
          <w:sz w:val="24"/>
          <w:szCs w:val="24"/>
        </w:rPr>
        <w:t xml:space="preserve"> including trips</w:t>
      </w:r>
      <w:r>
        <w:rPr>
          <w:rFonts w:ascii="Arial" w:hAnsi="Arial" w:cs="Arial"/>
          <w:color w:val="000000" w:themeColor="text1"/>
          <w:sz w:val="24"/>
          <w:szCs w:val="24"/>
        </w:rPr>
        <w:t>,</w:t>
      </w:r>
      <w:r w:rsidRPr="0074692B">
        <w:rPr>
          <w:rFonts w:ascii="Arial" w:hAnsi="Arial" w:cs="Arial"/>
          <w:color w:val="000000" w:themeColor="text1"/>
          <w:sz w:val="24"/>
          <w:szCs w:val="24"/>
        </w:rPr>
        <w:t xml:space="preserve"> e.g. by requiring a parent to accompany the learner.</w:t>
      </w:r>
    </w:p>
    <w:p w:rsidR="00214EFA" w:rsidRDefault="00214EFA" w:rsidP="00483B3C">
      <w:pPr>
        <w:autoSpaceDE w:val="0"/>
        <w:autoSpaceDN w:val="0"/>
        <w:adjustRightInd w:val="0"/>
        <w:spacing w:after="0" w:line="240" w:lineRule="auto"/>
        <w:rPr>
          <w:rFonts w:ascii="Arial" w:hAnsi="Arial" w:cs="Arial"/>
          <w:sz w:val="24"/>
          <w:szCs w:val="24"/>
        </w:rPr>
      </w:pPr>
    </w:p>
    <w:p w:rsidR="00392335" w:rsidRDefault="005F32C5" w:rsidP="00994E7B">
      <w:pPr>
        <w:autoSpaceDE w:val="0"/>
        <w:autoSpaceDN w:val="0"/>
        <w:adjustRightInd w:val="0"/>
        <w:spacing w:after="0" w:line="240" w:lineRule="auto"/>
        <w:rPr>
          <w:rFonts w:ascii="Arial" w:hAnsi="Arial" w:cs="Arial"/>
          <w:sz w:val="24"/>
          <w:szCs w:val="24"/>
        </w:rPr>
      </w:pPr>
      <w:r w:rsidRPr="005F32C5">
        <w:rPr>
          <w:rFonts w:ascii="Arial" w:hAnsi="Arial" w:cs="Arial"/>
          <w:b/>
          <w:sz w:val="24"/>
          <w:szCs w:val="24"/>
        </w:rPr>
        <w:t>17.1</w:t>
      </w:r>
      <w:r>
        <w:rPr>
          <w:rFonts w:ascii="Arial" w:hAnsi="Arial" w:cs="Arial"/>
          <w:sz w:val="24"/>
          <w:szCs w:val="24"/>
        </w:rPr>
        <w:t xml:space="preserve"> </w:t>
      </w:r>
      <w:r w:rsidR="00C129B5">
        <w:rPr>
          <w:rFonts w:ascii="Arial" w:hAnsi="Arial" w:cs="Arial"/>
          <w:sz w:val="24"/>
          <w:szCs w:val="24"/>
        </w:rPr>
        <w:t xml:space="preserve">Please see the ‘Unacceptable Practice’ section in the </w:t>
      </w:r>
      <w:r w:rsidR="00C129B5" w:rsidRPr="0018312D">
        <w:rPr>
          <w:rFonts w:ascii="Arial" w:hAnsi="Arial" w:cs="Arial"/>
          <w:sz w:val="24"/>
          <w:szCs w:val="24"/>
        </w:rPr>
        <w:t>Welsh Government</w:t>
      </w:r>
      <w:r w:rsidR="00DF7147">
        <w:rPr>
          <w:rFonts w:ascii="Arial" w:hAnsi="Arial" w:cs="Arial"/>
          <w:sz w:val="24"/>
          <w:szCs w:val="24"/>
        </w:rPr>
        <w:t>’s</w:t>
      </w:r>
      <w:r w:rsidR="00C129B5">
        <w:rPr>
          <w:rFonts w:ascii="Arial" w:hAnsi="Arial" w:cs="Arial"/>
          <w:sz w:val="24"/>
          <w:szCs w:val="24"/>
        </w:rPr>
        <w:t xml:space="preserve"> ‘</w:t>
      </w:r>
      <w:r w:rsidR="00C129B5" w:rsidRPr="0018312D">
        <w:rPr>
          <w:rFonts w:ascii="Arial" w:hAnsi="Arial" w:cs="Arial"/>
          <w:sz w:val="24"/>
          <w:szCs w:val="24"/>
        </w:rPr>
        <w:t>Supporting Learners with Health</w:t>
      </w:r>
      <w:r w:rsidR="00994E7B">
        <w:rPr>
          <w:rFonts w:ascii="Arial" w:hAnsi="Arial" w:cs="Arial"/>
          <w:sz w:val="24"/>
          <w:szCs w:val="24"/>
        </w:rPr>
        <w:t>care Needs’ statutory guidance for further information</w:t>
      </w:r>
      <w:r w:rsidR="00392335">
        <w:rPr>
          <w:rFonts w:ascii="Arial" w:hAnsi="Arial" w:cs="Arial"/>
          <w:sz w:val="24"/>
          <w:szCs w:val="24"/>
        </w:rPr>
        <w:t>.</w:t>
      </w:r>
    </w:p>
    <w:p w:rsidR="00392335" w:rsidRDefault="00392335" w:rsidP="00994E7B">
      <w:pPr>
        <w:autoSpaceDE w:val="0"/>
        <w:autoSpaceDN w:val="0"/>
        <w:adjustRightInd w:val="0"/>
        <w:spacing w:after="0" w:line="240" w:lineRule="auto"/>
        <w:rPr>
          <w:rFonts w:ascii="Arial" w:hAnsi="Arial" w:cs="Arial"/>
          <w:sz w:val="24"/>
          <w:szCs w:val="24"/>
        </w:rPr>
      </w:pPr>
    </w:p>
    <w:p w:rsidR="00392335" w:rsidRDefault="00392335" w:rsidP="00994E7B">
      <w:pPr>
        <w:autoSpaceDE w:val="0"/>
        <w:autoSpaceDN w:val="0"/>
        <w:adjustRightInd w:val="0"/>
        <w:spacing w:after="0" w:line="240" w:lineRule="auto"/>
        <w:rPr>
          <w:rFonts w:ascii="Arial" w:hAnsi="Arial" w:cs="Arial"/>
          <w:sz w:val="24"/>
          <w:szCs w:val="24"/>
        </w:rPr>
      </w:pPr>
    </w:p>
    <w:p w:rsidR="00392335" w:rsidRDefault="00392335" w:rsidP="00994E7B">
      <w:pPr>
        <w:autoSpaceDE w:val="0"/>
        <w:autoSpaceDN w:val="0"/>
        <w:adjustRightInd w:val="0"/>
        <w:spacing w:after="0" w:line="240" w:lineRule="auto"/>
        <w:rPr>
          <w:rFonts w:ascii="Arial" w:hAnsi="Arial" w:cs="Arial"/>
          <w:sz w:val="24"/>
          <w:szCs w:val="24"/>
        </w:rPr>
      </w:pPr>
    </w:p>
    <w:p w:rsidR="00392335" w:rsidRDefault="00392335" w:rsidP="00994E7B">
      <w:pPr>
        <w:autoSpaceDE w:val="0"/>
        <w:autoSpaceDN w:val="0"/>
        <w:adjustRightInd w:val="0"/>
        <w:spacing w:after="0" w:line="240" w:lineRule="auto"/>
        <w:rPr>
          <w:rFonts w:ascii="Arial" w:hAnsi="Arial" w:cs="Arial"/>
          <w:sz w:val="24"/>
          <w:szCs w:val="24"/>
        </w:rPr>
      </w:pPr>
    </w:p>
    <w:p w:rsidR="00392335" w:rsidRDefault="00392335" w:rsidP="00994E7B">
      <w:pPr>
        <w:autoSpaceDE w:val="0"/>
        <w:autoSpaceDN w:val="0"/>
        <w:adjustRightInd w:val="0"/>
        <w:spacing w:after="0" w:line="240" w:lineRule="auto"/>
        <w:rPr>
          <w:rFonts w:ascii="Arial" w:hAnsi="Arial" w:cs="Arial"/>
          <w:sz w:val="24"/>
          <w:szCs w:val="24"/>
        </w:rPr>
      </w:pPr>
      <w:r>
        <w:rPr>
          <w:rFonts w:ascii="Arial" w:hAnsi="Arial" w:cs="Arial"/>
          <w:sz w:val="24"/>
          <w:szCs w:val="24"/>
        </w:rPr>
        <w:t>Ratified by full Governors_________________________________</w:t>
      </w:r>
    </w:p>
    <w:p w:rsidR="00392335" w:rsidRDefault="00392335" w:rsidP="00994E7B">
      <w:pPr>
        <w:autoSpaceDE w:val="0"/>
        <w:autoSpaceDN w:val="0"/>
        <w:adjustRightInd w:val="0"/>
        <w:spacing w:after="0" w:line="240" w:lineRule="auto"/>
        <w:rPr>
          <w:rFonts w:ascii="Arial" w:hAnsi="Arial" w:cs="Arial"/>
          <w:sz w:val="24"/>
          <w:szCs w:val="24"/>
        </w:rPr>
      </w:pPr>
    </w:p>
    <w:p w:rsidR="00392335" w:rsidRDefault="00392335" w:rsidP="00994E7B">
      <w:pPr>
        <w:autoSpaceDE w:val="0"/>
        <w:autoSpaceDN w:val="0"/>
        <w:adjustRightInd w:val="0"/>
        <w:spacing w:after="0" w:line="240" w:lineRule="auto"/>
        <w:rPr>
          <w:rFonts w:ascii="Arial" w:hAnsi="Arial" w:cs="Arial"/>
          <w:sz w:val="24"/>
          <w:szCs w:val="24"/>
        </w:rPr>
      </w:pPr>
    </w:p>
    <w:p w:rsidR="00621FF4" w:rsidRDefault="00033C09" w:rsidP="00392335">
      <w:pPr>
        <w:autoSpaceDE w:val="0"/>
        <w:autoSpaceDN w:val="0"/>
        <w:adjustRightInd w:val="0"/>
        <w:spacing w:after="0" w:line="240" w:lineRule="auto"/>
        <w:rPr>
          <w:rFonts w:ascii="Lucida Calligraphy" w:hAnsi="Lucida Calligraphy" w:cs="Arial"/>
          <w:sz w:val="24"/>
          <w:szCs w:val="24"/>
        </w:rPr>
      </w:pPr>
      <w:r>
        <w:rPr>
          <w:rFonts w:ascii="Arial" w:hAnsi="Arial" w:cs="Arial"/>
          <w:sz w:val="24"/>
          <w:szCs w:val="24"/>
        </w:rPr>
        <w:t xml:space="preserve">Signed: </w:t>
      </w:r>
    </w:p>
    <w:p w:rsidR="00621FF4" w:rsidRDefault="00621FF4" w:rsidP="00392335">
      <w:pPr>
        <w:autoSpaceDE w:val="0"/>
        <w:autoSpaceDN w:val="0"/>
        <w:adjustRightInd w:val="0"/>
        <w:spacing w:after="0" w:line="240" w:lineRule="auto"/>
        <w:rPr>
          <w:rFonts w:ascii="Lucida Calligraphy" w:hAnsi="Lucida Calligraphy" w:cs="Arial"/>
          <w:sz w:val="24"/>
          <w:szCs w:val="24"/>
        </w:rPr>
      </w:pPr>
    </w:p>
    <w:p w:rsidR="00392335" w:rsidRDefault="00392335" w:rsidP="00392335">
      <w:pPr>
        <w:autoSpaceDE w:val="0"/>
        <w:autoSpaceDN w:val="0"/>
        <w:adjustRightInd w:val="0"/>
        <w:spacing w:after="0" w:line="240" w:lineRule="auto"/>
        <w:rPr>
          <w:rFonts w:ascii="Arial" w:hAnsi="Arial" w:cs="Arial"/>
          <w:sz w:val="24"/>
          <w:szCs w:val="24"/>
        </w:rPr>
      </w:pPr>
      <w:r>
        <w:rPr>
          <w:rFonts w:ascii="Arial" w:hAnsi="Arial" w:cs="Arial"/>
          <w:sz w:val="24"/>
          <w:szCs w:val="24"/>
        </w:rPr>
        <w:t>Chair o</w:t>
      </w:r>
      <w:r w:rsidR="00860154">
        <w:rPr>
          <w:rFonts w:ascii="Arial" w:hAnsi="Arial" w:cs="Arial"/>
          <w:sz w:val="24"/>
          <w:szCs w:val="24"/>
        </w:rPr>
        <w:t xml:space="preserve">f Governors   Date: </w:t>
      </w:r>
    </w:p>
    <w:p w:rsidR="00392335" w:rsidRDefault="00392335" w:rsidP="00392335">
      <w:pPr>
        <w:autoSpaceDE w:val="0"/>
        <w:autoSpaceDN w:val="0"/>
        <w:adjustRightInd w:val="0"/>
        <w:spacing w:after="0" w:line="240" w:lineRule="auto"/>
        <w:rPr>
          <w:rFonts w:ascii="Arial" w:hAnsi="Arial" w:cs="Arial"/>
          <w:sz w:val="24"/>
          <w:szCs w:val="24"/>
        </w:rPr>
      </w:pPr>
    </w:p>
    <w:p w:rsidR="00392335" w:rsidRDefault="00392335" w:rsidP="00392335">
      <w:pPr>
        <w:autoSpaceDE w:val="0"/>
        <w:autoSpaceDN w:val="0"/>
        <w:adjustRightInd w:val="0"/>
        <w:spacing w:after="0" w:line="240" w:lineRule="auto"/>
        <w:rPr>
          <w:rFonts w:ascii="Arial" w:hAnsi="Arial" w:cs="Arial"/>
          <w:sz w:val="24"/>
          <w:szCs w:val="24"/>
        </w:rPr>
      </w:pPr>
    </w:p>
    <w:p w:rsidR="00392335" w:rsidRDefault="00392335" w:rsidP="00392335">
      <w:pPr>
        <w:autoSpaceDE w:val="0"/>
        <w:autoSpaceDN w:val="0"/>
        <w:adjustRightInd w:val="0"/>
        <w:spacing w:after="0" w:line="240" w:lineRule="auto"/>
        <w:rPr>
          <w:rFonts w:ascii="Arial" w:hAnsi="Arial" w:cs="Arial"/>
          <w:sz w:val="24"/>
          <w:szCs w:val="24"/>
        </w:rPr>
      </w:pPr>
    </w:p>
    <w:p w:rsidR="00621FF4" w:rsidRDefault="00392335" w:rsidP="00392335">
      <w:pPr>
        <w:autoSpaceDE w:val="0"/>
        <w:autoSpaceDN w:val="0"/>
        <w:adjustRightInd w:val="0"/>
        <w:spacing w:after="0" w:line="240" w:lineRule="auto"/>
        <w:rPr>
          <w:rFonts w:ascii="Lucida Handwriting" w:hAnsi="Lucida Handwriting" w:cs="Arial"/>
          <w:sz w:val="24"/>
          <w:szCs w:val="24"/>
        </w:rPr>
      </w:pPr>
      <w:r>
        <w:rPr>
          <w:rFonts w:ascii="Arial" w:hAnsi="Arial" w:cs="Arial"/>
          <w:sz w:val="24"/>
          <w:szCs w:val="24"/>
        </w:rPr>
        <w:t>Si</w:t>
      </w:r>
      <w:r w:rsidR="00033C09">
        <w:rPr>
          <w:rFonts w:ascii="Arial" w:hAnsi="Arial" w:cs="Arial"/>
          <w:sz w:val="24"/>
          <w:szCs w:val="24"/>
        </w:rPr>
        <w:t xml:space="preserve">gned: </w:t>
      </w:r>
    </w:p>
    <w:p w:rsidR="00621FF4" w:rsidRDefault="00621FF4" w:rsidP="00392335">
      <w:pPr>
        <w:autoSpaceDE w:val="0"/>
        <w:autoSpaceDN w:val="0"/>
        <w:adjustRightInd w:val="0"/>
        <w:spacing w:after="0" w:line="240" w:lineRule="auto"/>
        <w:rPr>
          <w:rFonts w:ascii="Lucida Handwriting" w:hAnsi="Lucida Handwriting" w:cs="Arial"/>
          <w:sz w:val="24"/>
          <w:szCs w:val="24"/>
        </w:rPr>
      </w:pPr>
    </w:p>
    <w:p w:rsidR="00392335" w:rsidRDefault="00392335" w:rsidP="00392335">
      <w:pPr>
        <w:autoSpaceDE w:val="0"/>
        <w:autoSpaceDN w:val="0"/>
        <w:adjustRightInd w:val="0"/>
        <w:spacing w:after="0" w:line="240" w:lineRule="auto"/>
        <w:rPr>
          <w:rFonts w:ascii="Arial" w:hAnsi="Arial" w:cs="Arial"/>
          <w:sz w:val="24"/>
          <w:szCs w:val="24"/>
        </w:rPr>
      </w:pPr>
      <w:bookmarkStart w:id="63" w:name="_GoBack"/>
      <w:bookmarkEnd w:id="63"/>
      <w:r>
        <w:rPr>
          <w:rFonts w:ascii="Arial" w:hAnsi="Arial" w:cs="Arial"/>
          <w:sz w:val="24"/>
          <w:szCs w:val="24"/>
        </w:rPr>
        <w:t xml:space="preserve">Head Teacher       </w:t>
      </w:r>
    </w:p>
    <w:p w:rsidR="00392335" w:rsidRDefault="00392335" w:rsidP="00392335">
      <w:pPr>
        <w:autoSpaceDE w:val="0"/>
        <w:autoSpaceDN w:val="0"/>
        <w:adjustRightInd w:val="0"/>
        <w:spacing w:after="0" w:line="240" w:lineRule="auto"/>
        <w:rPr>
          <w:rFonts w:ascii="Arial" w:hAnsi="Arial" w:cs="Arial"/>
          <w:sz w:val="24"/>
          <w:szCs w:val="24"/>
        </w:rPr>
      </w:pPr>
    </w:p>
    <w:p w:rsidR="00392335" w:rsidRDefault="00392335" w:rsidP="00994E7B">
      <w:pPr>
        <w:autoSpaceDE w:val="0"/>
        <w:autoSpaceDN w:val="0"/>
        <w:adjustRightInd w:val="0"/>
        <w:spacing w:after="0" w:line="240" w:lineRule="auto"/>
        <w:rPr>
          <w:rFonts w:ascii="Arial" w:hAnsi="Arial" w:cs="Arial"/>
          <w:sz w:val="24"/>
          <w:szCs w:val="24"/>
        </w:rPr>
      </w:pPr>
    </w:p>
    <w:p w:rsidR="00392335" w:rsidRDefault="00392335" w:rsidP="00994E7B">
      <w:pPr>
        <w:autoSpaceDE w:val="0"/>
        <w:autoSpaceDN w:val="0"/>
        <w:adjustRightInd w:val="0"/>
        <w:spacing w:after="0" w:line="240" w:lineRule="auto"/>
        <w:rPr>
          <w:rFonts w:ascii="Arial" w:hAnsi="Arial" w:cs="Arial"/>
          <w:sz w:val="24"/>
          <w:szCs w:val="24"/>
        </w:rPr>
      </w:pPr>
    </w:p>
    <w:p w:rsidR="00392335" w:rsidRDefault="00392335" w:rsidP="00994E7B">
      <w:pPr>
        <w:autoSpaceDE w:val="0"/>
        <w:autoSpaceDN w:val="0"/>
        <w:adjustRightInd w:val="0"/>
        <w:spacing w:after="0" w:line="240" w:lineRule="auto"/>
        <w:rPr>
          <w:rFonts w:ascii="Arial" w:hAnsi="Arial" w:cs="Arial"/>
          <w:sz w:val="24"/>
          <w:szCs w:val="24"/>
        </w:rPr>
      </w:pPr>
    </w:p>
    <w:sectPr w:rsidR="00392335" w:rsidSect="00FC6F65">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38" w:rsidRDefault="00B06738" w:rsidP="00830D2A">
      <w:pPr>
        <w:spacing w:after="0" w:line="240" w:lineRule="auto"/>
      </w:pPr>
      <w:r>
        <w:separator/>
      </w:r>
    </w:p>
  </w:endnote>
  <w:endnote w:type="continuationSeparator" w:id="0">
    <w:p w:rsidR="00B06738" w:rsidRDefault="00B06738" w:rsidP="008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13234"/>
      <w:docPartObj>
        <w:docPartGallery w:val="Page Numbers (Bottom of Page)"/>
        <w:docPartUnique/>
      </w:docPartObj>
    </w:sdtPr>
    <w:sdtEndPr>
      <w:rPr>
        <w:rFonts w:ascii="Arial" w:hAnsi="Arial"/>
        <w:noProof/>
        <w:sz w:val="20"/>
      </w:rPr>
    </w:sdtEndPr>
    <w:sdtContent>
      <w:p w:rsidR="007C2AAD" w:rsidRPr="00037677" w:rsidRDefault="007C2AAD" w:rsidP="00CD2C99">
        <w:pPr>
          <w:autoSpaceDE w:val="0"/>
          <w:autoSpaceDN w:val="0"/>
          <w:adjustRightInd w:val="0"/>
          <w:jc w:val="center"/>
          <w:rPr>
            <w:rFonts w:ascii="Arial" w:hAnsi="Arial" w:cs="Arial"/>
            <w:sz w:val="18"/>
            <w:szCs w:val="18"/>
          </w:rPr>
        </w:pPr>
      </w:p>
      <w:p w:rsidR="00B06738" w:rsidRPr="00830D2A" w:rsidRDefault="00621FF4">
        <w:pPr>
          <w:pStyle w:val="Footer"/>
          <w:jc w:val="center"/>
          <w:rPr>
            <w:rFonts w:ascii="Arial" w:hAnsi="Arial"/>
            <w:sz w:val="20"/>
          </w:rPr>
        </w:pPr>
      </w:p>
    </w:sdtContent>
  </w:sdt>
  <w:p w:rsidR="00B06738" w:rsidRDefault="00B0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38" w:rsidRDefault="00B06738" w:rsidP="00830D2A">
      <w:pPr>
        <w:spacing w:after="0" w:line="240" w:lineRule="auto"/>
      </w:pPr>
      <w:r>
        <w:separator/>
      </w:r>
    </w:p>
  </w:footnote>
  <w:footnote w:type="continuationSeparator" w:id="0">
    <w:p w:rsidR="00B06738" w:rsidRDefault="00B06738" w:rsidP="00830D2A">
      <w:pPr>
        <w:spacing w:after="0" w:line="240" w:lineRule="auto"/>
      </w:pPr>
      <w:r>
        <w:continuationSeparator/>
      </w:r>
    </w:p>
  </w:footnote>
  <w:footnote w:id="1">
    <w:p w:rsidR="00B06738" w:rsidRPr="002517B9" w:rsidRDefault="00B06738" w:rsidP="004A7266">
      <w:pPr>
        <w:pStyle w:val="NoSpacing"/>
        <w:rPr>
          <w:rFonts w:ascii="Arial" w:hAnsi="Arial" w:cs="Arial"/>
          <w:color w:val="0000FF"/>
          <w:sz w:val="20"/>
          <w:szCs w:val="20"/>
          <w:u w:val="single"/>
        </w:rPr>
      </w:pPr>
    </w:p>
  </w:footnote>
  <w:footnote w:id="2">
    <w:p w:rsidR="00B06738" w:rsidRPr="001C2A5E" w:rsidRDefault="00B06738" w:rsidP="00143A0D">
      <w:pPr>
        <w:spacing w:after="0"/>
        <w:rPr>
          <w:rFonts w:ascii="Arial" w:hAnsi="Arial" w:cs="Arial"/>
          <w:sz w:val="20"/>
          <w:szCs w:val="20"/>
        </w:rPr>
      </w:pPr>
    </w:p>
  </w:footnote>
  <w:footnote w:id="3">
    <w:p w:rsidR="00B06738" w:rsidRPr="001C2A5E" w:rsidRDefault="00B06738" w:rsidP="00143A0D">
      <w:pPr>
        <w:tabs>
          <w:tab w:val="left" w:pos="5985"/>
        </w:tabs>
        <w:spacing w:after="0"/>
        <w:rPr>
          <w:rFonts w:ascii="Arial" w:hAnsi="Arial" w:cs="Arial"/>
          <w:sz w:val="20"/>
          <w:szCs w:val="20"/>
        </w:rPr>
      </w:pPr>
      <w:r w:rsidRPr="001C2A5E">
        <w:rPr>
          <w:rStyle w:val="FootnoteReference"/>
          <w:rFonts w:ascii="Arial" w:hAnsi="Arial" w:cs="Arial"/>
          <w:sz w:val="20"/>
          <w:szCs w:val="20"/>
        </w:rPr>
        <w:footnoteRef/>
      </w:r>
      <w:r w:rsidRPr="001C2A5E">
        <w:rPr>
          <w:rFonts w:ascii="Arial" w:hAnsi="Arial" w:cs="Arial"/>
          <w:sz w:val="20"/>
          <w:szCs w:val="20"/>
        </w:rPr>
        <w:t xml:space="preserve"> </w:t>
      </w:r>
      <w:hyperlink r:id="rId1" w:history="1">
        <w:r w:rsidRPr="00FF7E5C">
          <w:rPr>
            <w:rStyle w:val="Hyperlink"/>
            <w:rFonts w:ascii="Arial" w:hAnsi="Arial" w:cs="Arial"/>
            <w:sz w:val="20"/>
            <w:szCs w:val="20"/>
          </w:rPr>
          <w:t>learning.gov.wales/docs/learningwales/publications/150909-reviews-toolkit-en.pdf</w:t>
        </w:r>
      </w:hyperlink>
      <w:r w:rsidRPr="001C2A5E">
        <w:rPr>
          <w:rFonts w:ascii="Arial" w:hAnsi="Arial" w:cs="Arial"/>
          <w:sz w:val="20"/>
          <w:szCs w:val="20"/>
        </w:rPr>
        <w:t xml:space="preserve"> </w:t>
      </w:r>
    </w:p>
    <w:p w:rsidR="00B06738" w:rsidRDefault="00B06738" w:rsidP="00143A0D">
      <w:pPr>
        <w:pStyle w:val="FootnoteText"/>
      </w:pPr>
    </w:p>
  </w:footnote>
  <w:footnote w:id="4">
    <w:p w:rsidR="00B06738" w:rsidRPr="001C2A5E" w:rsidRDefault="00B06738" w:rsidP="006C5657">
      <w:pPr>
        <w:pStyle w:val="FootnoteText"/>
        <w:rPr>
          <w:rFonts w:ascii="Arial" w:hAnsi="Arial" w:cs="Arial"/>
        </w:rPr>
      </w:pPr>
    </w:p>
  </w:footnote>
  <w:footnote w:id="5">
    <w:p w:rsidR="00B06738" w:rsidRPr="00674532" w:rsidRDefault="00B06738" w:rsidP="006C5657">
      <w:pPr>
        <w:pStyle w:val="FootnoteText"/>
        <w:ind w:left="142" w:hanging="142"/>
        <w:rPr>
          <w:rFonts w:ascii="Arial" w:hAnsi="Arial" w:cs="Arial"/>
        </w:rPr>
      </w:pPr>
    </w:p>
  </w:footnote>
  <w:footnote w:id="6">
    <w:p w:rsidR="00B06738" w:rsidRPr="001C2A5E" w:rsidRDefault="00B06738" w:rsidP="006C5657">
      <w:pPr>
        <w:pStyle w:val="FootnoteText"/>
        <w:rPr>
          <w:rFonts w:ascii="Arial" w:hAnsi="Arial" w:cs="Arial"/>
        </w:rPr>
      </w:pPr>
    </w:p>
  </w:footnote>
  <w:footnote w:id="7">
    <w:p w:rsidR="00B06738" w:rsidRPr="009E1668" w:rsidRDefault="00B06738" w:rsidP="009E496A">
      <w:pPr>
        <w:pStyle w:val="FootnoteText"/>
        <w:rPr>
          <w:rFonts w:ascii="Arial" w:hAnsi="Arial" w:cs="Arial"/>
        </w:rPr>
      </w:pPr>
    </w:p>
  </w:footnote>
  <w:footnote w:id="8">
    <w:p w:rsidR="00B06738" w:rsidRPr="002517B9" w:rsidRDefault="00B06738" w:rsidP="009E496A">
      <w:pPr>
        <w:pStyle w:val="FootnoteText"/>
        <w:rPr>
          <w:rFonts w:ascii="Arial" w:hAnsi="Arial" w:cs="Arial"/>
        </w:rPr>
      </w:pPr>
    </w:p>
  </w:footnote>
  <w:footnote w:id="9">
    <w:p w:rsidR="00B06738" w:rsidRPr="001C2A5E" w:rsidRDefault="00B06738" w:rsidP="009E496A">
      <w:pPr>
        <w:pStyle w:val="FootnoteText"/>
        <w:rPr>
          <w:rFonts w:ascii="Arial" w:hAnsi="Arial" w:cs="Arial"/>
        </w:rPr>
      </w:pPr>
      <w:r w:rsidRPr="001C2A5E">
        <w:rPr>
          <w:rFonts w:ascii="Arial" w:hAnsi="Arial" w:cs="Arial"/>
        </w:rPr>
        <w:t>.</w:t>
      </w:r>
    </w:p>
  </w:footnote>
  <w:footnote w:id="10">
    <w:p w:rsidR="00B06738" w:rsidRPr="00E02898" w:rsidRDefault="00B06738" w:rsidP="00EF16BD">
      <w:pPr>
        <w:pStyle w:val="FootnoteText"/>
        <w:rPr>
          <w:rFonts w:ascii="Arial" w:hAnsi="Arial" w:cs="Arial"/>
        </w:rPr>
      </w:pPr>
    </w:p>
  </w:footnote>
  <w:footnote w:id="11">
    <w:p w:rsidR="00B06738" w:rsidRPr="001C2A5E" w:rsidRDefault="00B06738" w:rsidP="00994E7B">
      <w:pPr>
        <w:pStyle w:val="FootnoteText"/>
        <w:rPr>
          <w:rFonts w:ascii="Arial" w:hAnsi="Arial" w:cs="Arial"/>
        </w:rPr>
      </w:pPr>
    </w:p>
  </w:footnote>
  <w:footnote w:id="12">
    <w:p w:rsidR="00B06738" w:rsidRPr="001C2A5E" w:rsidRDefault="00B06738" w:rsidP="00994E7B">
      <w:pPr>
        <w:pStyle w:val="FootnoteText"/>
        <w:rPr>
          <w:rFonts w:ascii="Arial" w:hAnsi="Arial" w:cs="Arial"/>
          <w:sz w:val="16"/>
          <w:szCs w:val="21"/>
        </w:rPr>
      </w:pPr>
    </w:p>
  </w:footnote>
  <w:footnote w:id="13">
    <w:p w:rsidR="00B06738" w:rsidRPr="001C2A5E" w:rsidRDefault="00B06738" w:rsidP="00994E7B">
      <w:pPr>
        <w:pStyle w:val="FootnoteText"/>
        <w:rPr>
          <w:rFonts w:ascii="Arial" w:hAnsi="Arial" w:cs="Arial"/>
        </w:rPr>
      </w:pPr>
    </w:p>
  </w:footnote>
  <w:footnote w:id="14">
    <w:p w:rsidR="00B06738" w:rsidRPr="001C2A5E" w:rsidRDefault="00B06738" w:rsidP="00994E7B">
      <w:pPr>
        <w:pStyle w:val="FootnoteText"/>
        <w:rPr>
          <w:rFonts w:ascii="Arial" w:hAnsi="Arial" w:cs="Arial"/>
        </w:rPr>
      </w:pPr>
    </w:p>
  </w:footnote>
  <w:footnote w:id="15">
    <w:p w:rsidR="00B06738" w:rsidRPr="001C2A5E" w:rsidRDefault="00B06738" w:rsidP="007F21A2">
      <w:pPr>
        <w:pStyle w:val="FootnoteText"/>
        <w:rPr>
          <w:rFonts w:ascii="Arial" w:hAnsi="Arial" w:cs="Arial"/>
        </w:rPr>
      </w:pPr>
    </w:p>
  </w:footnote>
  <w:footnote w:id="16">
    <w:p w:rsidR="00B06738" w:rsidRPr="001C2A5E" w:rsidRDefault="00B06738" w:rsidP="00994E7B">
      <w:pPr>
        <w:pStyle w:val="FootnoteText"/>
        <w:rPr>
          <w:rFonts w:ascii="Arial" w:hAnsi="Arial"/>
        </w:rPr>
      </w:pPr>
    </w:p>
    <w:p w:rsidR="00B06738" w:rsidRDefault="00B06738" w:rsidP="007F21A2">
      <w:pPr>
        <w:pStyle w:val="FootnoteText"/>
      </w:pPr>
    </w:p>
  </w:footnote>
  <w:footnote w:id="17">
    <w:p w:rsidR="00B06738" w:rsidRPr="001C2A5E" w:rsidRDefault="00B06738" w:rsidP="00F85F6C">
      <w:pPr>
        <w:pStyle w:val="FootnoteText"/>
        <w:rPr>
          <w:rFonts w:ascii="Arial" w:hAnsi="Arial" w:cs="Arial"/>
        </w:rPr>
      </w:pPr>
    </w:p>
  </w:footnote>
  <w:footnote w:id="18">
    <w:p w:rsidR="00B06738" w:rsidRPr="00FF7E5C" w:rsidRDefault="00B06738" w:rsidP="00F85F6C">
      <w:pPr>
        <w:pStyle w:val="FootnoteText"/>
        <w:rPr>
          <w:rFonts w:ascii="Arial" w:hAnsi="Arial" w:cs="Arial"/>
        </w:rPr>
      </w:pPr>
    </w:p>
  </w:footnote>
  <w:footnote w:id="19">
    <w:p w:rsidR="00B06738" w:rsidRPr="00601D2E" w:rsidRDefault="00B06738" w:rsidP="00892641">
      <w:pPr>
        <w:pStyle w:val="FootnoteText"/>
        <w:rPr>
          <w:rFonts w:ascii="Arial" w:hAnsi="Arial" w:cs="Arial"/>
        </w:rPr>
      </w:pPr>
      <w:r w:rsidRPr="00601D2E">
        <w:rPr>
          <w:rStyle w:val="FootnoteReference"/>
          <w:rFonts w:ascii="Arial" w:hAnsi="Arial" w:cs="Arial"/>
        </w:rPr>
        <w:footnoteRef/>
      </w:r>
      <w:r w:rsidRPr="00601D2E">
        <w:rPr>
          <w:rFonts w:ascii="Arial" w:hAnsi="Arial" w:cs="Arial"/>
        </w:rPr>
        <w:t xml:space="preserve"> Section 29 of the Education Act 2002 at </w:t>
      </w:r>
      <w:hyperlink r:id="rId2" w:history="1">
        <w:r w:rsidRPr="00601D2E">
          <w:rPr>
            <w:rStyle w:val="Hyperlink"/>
            <w:rFonts w:ascii="Arial" w:hAnsi="Arial" w:cs="Arial"/>
          </w:rPr>
          <w:t>www.legislation.gov.uk/ukpga/2002/32/section/29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AD" w:rsidRPr="001F7BE7" w:rsidRDefault="00CD2C99" w:rsidP="007C2AAD">
    <w:pPr>
      <w:pStyle w:val="Header"/>
      <w:jc w:val="center"/>
      <w:rPr>
        <w:i/>
      </w:rPr>
    </w:pPr>
    <w:r>
      <w:rPr>
        <w:i/>
      </w:rPr>
      <w:t>Together we plant the seeds for tomorrow’s future</w:t>
    </w:r>
  </w:p>
  <w:p w:rsidR="00B06738" w:rsidRPr="00830D2A" w:rsidRDefault="00B06738" w:rsidP="00830D2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2939"/>
    <w:multiLevelType w:val="hybridMultilevel"/>
    <w:tmpl w:val="6AA6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45ECB"/>
    <w:multiLevelType w:val="multilevel"/>
    <w:tmpl w:val="25E4EF80"/>
    <w:lvl w:ilvl="0">
      <w:start w:val="1"/>
      <w:numFmt w:val="decimal"/>
      <w:pStyle w:val="Heading1"/>
      <w:lvlText w:val="%1."/>
      <w:lvlJc w:val="left"/>
      <w:pPr>
        <w:ind w:left="405" w:hanging="405"/>
      </w:pPr>
      <w:rPr>
        <w:rFonts w:hint="default"/>
        <w:b/>
        <w:i w:val="0"/>
        <w:sz w:val="32"/>
      </w:rPr>
    </w:lvl>
    <w:lvl w:ilvl="1">
      <w:start w:val="1"/>
      <w:numFmt w:val="decimal"/>
      <w:lvlText w:val="%1.%2"/>
      <w:lvlJc w:val="left"/>
      <w:pPr>
        <w:ind w:left="1080" w:hanging="720"/>
      </w:pPr>
      <w:rPr>
        <w:rFonts w:hint="default"/>
        <w:color w:val="000000" w:themeColor="text1"/>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3B34587"/>
    <w:multiLevelType w:val="hybridMultilevel"/>
    <w:tmpl w:val="EC80AC2E"/>
    <w:lvl w:ilvl="0" w:tplc="08090019">
      <w:start w:val="1"/>
      <w:numFmt w:val="lowerLetter"/>
      <w:lvlText w:val="%1."/>
      <w:lvlJc w:val="left"/>
      <w:pPr>
        <w:ind w:left="1800" w:hanging="360"/>
      </w:pPr>
      <w:rPr>
        <w:rFonts w:hint="default"/>
        <w:b/>
        <w:color w:val="auto"/>
        <w:sz w:val="24"/>
        <w:szCs w:val="26"/>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4992EA0"/>
    <w:multiLevelType w:val="hybridMultilevel"/>
    <w:tmpl w:val="0940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A3E4E"/>
    <w:multiLevelType w:val="hybridMultilevel"/>
    <w:tmpl w:val="F81A8AA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3B015662"/>
    <w:multiLevelType w:val="hybridMultilevel"/>
    <w:tmpl w:val="8B6C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25287B"/>
    <w:multiLevelType w:val="hybridMultilevel"/>
    <w:tmpl w:val="840E8CBE"/>
    <w:lvl w:ilvl="0" w:tplc="0809000F">
      <w:start w:val="1"/>
      <w:numFmt w:val="decimal"/>
      <w:lvlText w:val="%1."/>
      <w:lvlJc w:val="left"/>
      <w:pPr>
        <w:ind w:left="2682" w:hanging="360"/>
      </w:pPr>
      <w:rPr>
        <w:rFonts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7">
    <w:nsid w:val="3D5F1FE4"/>
    <w:multiLevelType w:val="hybridMultilevel"/>
    <w:tmpl w:val="5ADE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2726DD"/>
    <w:multiLevelType w:val="hybridMultilevel"/>
    <w:tmpl w:val="54781196"/>
    <w:lvl w:ilvl="0" w:tplc="08090001">
      <w:start w:val="1"/>
      <w:numFmt w:val="bullet"/>
      <w:lvlText w:val=""/>
      <w:lvlJc w:val="left"/>
      <w:pPr>
        <w:ind w:left="1593" w:hanging="360"/>
      </w:pPr>
      <w:rPr>
        <w:rFonts w:ascii="Symbol" w:hAnsi="Symbol" w:hint="default"/>
      </w:rPr>
    </w:lvl>
    <w:lvl w:ilvl="1" w:tplc="08090003">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9">
    <w:nsid w:val="51102107"/>
    <w:multiLevelType w:val="hybridMultilevel"/>
    <w:tmpl w:val="9DF681D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36A3EF0"/>
    <w:multiLevelType w:val="hybridMultilevel"/>
    <w:tmpl w:val="62EC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D32EB"/>
    <w:multiLevelType w:val="hybridMultilevel"/>
    <w:tmpl w:val="B220FA1C"/>
    <w:lvl w:ilvl="0" w:tplc="08090001">
      <w:start w:val="1"/>
      <w:numFmt w:val="bullet"/>
      <w:lvlText w:val=""/>
      <w:lvlJc w:val="left"/>
      <w:pPr>
        <w:ind w:left="1636" w:hanging="360"/>
      </w:pPr>
      <w:rPr>
        <w:rFonts w:ascii="Symbol" w:hAnsi="Symbol" w:hint="default"/>
      </w:rPr>
    </w:lvl>
    <w:lvl w:ilvl="1" w:tplc="08090001">
      <w:start w:val="1"/>
      <w:numFmt w:val="bullet"/>
      <w:lvlText w:val=""/>
      <w:lvlJc w:val="left"/>
      <w:pPr>
        <w:ind w:left="2356" w:hanging="360"/>
      </w:pPr>
      <w:rPr>
        <w:rFonts w:ascii="Symbol" w:hAnsi="Symbol"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
    <w:nsid w:val="7B1D5613"/>
    <w:multiLevelType w:val="hybridMultilevel"/>
    <w:tmpl w:val="D9785248"/>
    <w:lvl w:ilvl="0" w:tplc="F530F9BA">
      <w:start w:val="1"/>
      <w:numFmt w:val="bullet"/>
      <w:lvlText w:val=""/>
      <w:lvlJc w:val="left"/>
      <w:pPr>
        <w:ind w:left="1920" w:hanging="360"/>
      </w:pPr>
      <w:rPr>
        <w:rFonts w:ascii="Symbol" w:hAnsi="Symbol" w:hint="default"/>
        <w:sz w:val="24"/>
        <w:szCs w:val="24"/>
      </w:rPr>
    </w:lvl>
    <w:lvl w:ilvl="1" w:tplc="08090001">
      <w:start w:val="1"/>
      <w:numFmt w:val="bullet"/>
      <w:lvlText w:val=""/>
      <w:lvlJc w:val="left"/>
      <w:pPr>
        <w:ind w:left="2640" w:hanging="360"/>
      </w:pPr>
      <w:rPr>
        <w:rFonts w:ascii="Symbol" w:hAnsi="Symbol" w:hint="default"/>
      </w:rPr>
    </w:lvl>
    <w:lvl w:ilvl="2" w:tplc="8944732E">
      <w:start w:val="1"/>
      <w:numFmt w:val="bullet"/>
      <w:lvlText w:val=""/>
      <w:lvlJc w:val="left"/>
      <w:pPr>
        <w:ind w:left="3360" w:hanging="360"/>
      </w:pPr>
      <w:rPr>
        <w:rFonts w:ascii="Symbol" w:hAnsi="Symbol" w:hint="default"/>
        <w:color w:val="215868" w:themeColor="accent5" w:themeShade="80"/>
      </w:rPr>
    </w:lvl>
    <w:lvl w:ilvl="3" w:tplc="08090001">
      <w:start w:val="1"/>
      <w:numFmt w:val="bullet"/>
      <w:lvlText w:val=""/>
      <w:lvlJc w:val="left"/>
      <w:pPr>
        <w:ind w:left="4080" w:hanging="360"/>
      </w:pPr>
      <w:rPr>
        <w:rFonts w:ascii="Symbol" w:hAnsi="Symbol" w:hint="default"/>
      </w:rPr>
    </w:lvl>
    <w:lvl w:ilvl="4" w:tplc="08090003">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3">
    <w:nsid w:val="7F982DC4"/>
    <w:multiLevelType w:val="hybridMultilevel"/>
    <w:tmpl w:val="2B1EA118"/>
    <w:lvl w:ilvl="0" w:tplc="08090003">
      <w:start w:val="1"/>
      <w:numFmt w:val="bullet"/>
      <w:lvlText w:val="o"/>
      <w:lvlJc w:val="left"/>
      <w:pPr>
        <w:ind w:left="3188" w:hanging="360"/>
      </w:pPr>
      <w:rPr>
        <w:rFonts w:ascii="Courier New" w:hAnsi="Courier New" w:cs="Courier New" w:hint="default"/>
      </w:rPr>
    </w:lvl>
    <w:lvl w:ilvl="1" w:tplc="08090001">
      <w:start w:val="1"/>
      <w:numFmt w:val="bullet"/>
      <w:lvlText w:val=""/>
      <w:lvlJc w:val="left"/>
      <w:pPr>
        <w:ind w:left="3908" w:hanging="360"/>
      </w:pPr>
      <w:rPr>
        <w:rFonts w:ascii="Symbol" w:hAnsi="Symbol" w:hint="default"/>
      </w:rPr>
    </w:lvl>
    <w:lvl w:ilvl="2" w:tplc="08090005">
      <w:start w:val="1"/>
      <w:numFmt w:val="bullet"/>
      <w:lvlText w:val=""/>
      <w:lvlJc w:val="left"/>
      <w:pPr>
        <w:ind w:left="4628" w:hanging="360"/>
      </w:pPr>
      <w:rPr>
        <w:rFonts w:ascii="Wingdings" w:hAnsi="Wingdings" w:hint="default"/>
      </w:rPr>
    </w:lvl>
    <w:lvl w:ilvl="3" w:tplc="08090001" w:tentative="1">
      <w:start w:val="1"/>
      <w:numFmt w:val="bullet"/>
      <w:lvlText w:val=""/>
      <w:lvlJc w:val="left"/>
      <w:pPr>
        <w:ind w:left="5348" w:hanging="360"/>
      </w:pPr>
      <w:rPr>
        <w:rFonts w:ascii="Symbol" w:hAnsi="Symbol" w:hint="default"/>
      </w:rPr>
    </w:lvl>
    <w:lvl w:ilvl="4" w:tplc="08090003" w:tentative="1">
      <w:start w:val="1"/>
      <w:numFmt w:val="bullet"/>
      <w:lvlText w:val="o"/>
      <w:lvlJc w:val="left"/>
      <w:pPr>
        <w:ind w:left="6068" w:hanging="360"/>
      </w:pPr>
      <w:rPr>
        <w:rFonts w:ascii="Courier New" w:hAnsi="Courier New" w:cs="Courier New" w:hint="default"/>
      </w:rPr>
    </w:lvl>
    <w:lvl w:ilvl="5" w:tplc="08090005" w:tentative="1">
      <w:start w:val="1"/>
      <w:numFmt w:val="bullet"/>
      <w:lvlText w:val=""/>
      <w:lvlJc w:val="left"/>
      <w:pPr>
        <w:ind w:left="6788" w:hanging="360"/>
      </w:pPr>
      <w:rPr>
        <w:rFonts w:ascii="Wingdings" w:hAnsi="Wingdings" w:hint="default"/>
      </w:rPr>
    </w:lvl>
    <w:lvl w:ilvl="6" w:tplc="08090001" w:tentative="1">
      <w:start w:val="1"/>
      <w:numFmt w:val="bullet"/>
      <w:lvlText w:val=""/>
      <w:lvlJc w:val="left"/>
      <w:pPr>
        <w:ind w:left="7508" w:hanging="360"/>
      </w:pPr>
      <w:rPr>
        <w:rFonts w:ascii="Symbol" w:hAnsi="Symbol" w:hint="default"/>
      </w:rPr>
    </w:lvl>
    <w:lvl w:ilvl="7" w:tplc="08090003" w:tentative="1">
      <w:start w:val="1"/>
      <w:numFmt w:val="bullet"/>
      <w:lvlText w:val="o"/>
      <w:lvlJc w:val="left"/>
      <w:pPr>
        <w:ind w:left="8228" w:hanging="360"/>
      </w:pPr>
      <w:rPr>
        <w:rFonts w:ascii="Courier New" w:hAnsi="Courier New" w:cs="Courier New" w:hint="default"/>
      </w:rPr>
    </w:lvl>
    <w:lvl w:ilvl="8" w:tplc="08090005" w:tentative="1">
      <w:start w:val="1"/>
      <w:numFmt w:val="bullet"/>
      <w:lvlText w:val=""/>
      <w:lvlJc w:val="left"/>
      <w:pPr>
        <w:ind w:left="8948" w:hanging="360"/>
      </w:pPr>
      <w:rPr>
        <w:rFonts w:ascii="Wingdings" w:hAnsi="Wingdings" w:hint="default"/>
      </w:rPr>
    </w:lvl>
  </w:abstractNum>
  <w:num w:numId="1">
    <w:abstractNumId w:val="5"/>
  </w:num>
  <w:num w:numId="2">
    <w:abstractNumId w:val="3"/>
  </w:num>
  <w:num w:numId="3">
    <w:abstractNumId w:val="12"/>
  </w:num>
  <w:num w:numId="4">
    <w:abstractNumId w:val="2"/>
  </w:num>
  <w:num w:numId="5">
    <w:abstractNumId w:val="11"/>
  </w:num>
  <w:num w:numId="6">
    <w:abstractNumId w:val="7"/>
  </w:num>
  <w:num w:numId="7">
    <w:abstractNumId w:val="6"/>
  </w:num>
  <w:num w:numId="8">
    <w:abstractNumId w:val="13"/>
  </w:num>
  <w:num w:numId="9">
    <w:abstractNumId w:val="1"/>
  </w:num>
  <w:num w:numId="10">
    <w:abstractNumId w:val="0"/>
  </w:num>
  <w:num w:numId="11">
    <w:abstractNumId w:val="9"/>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A6"/>
    <w:rsid w:val="00024250"/>
    <w:rsid w:val="00027632"/>
    <w:rsid w:val="0003125F"/>
    <w:rsid w:val="00033C09"/>
    <w:rsid w:val="00037B51"/>
    <w:rsid w:val="00054AFF"/>
    <w:rsid w:val="00066553"/>
    <w:rsid w:val="00090EF7"/>
    <w:rsid w:val="00091806"/>
    <w:rsid w:val="00095FCE"/>
    <w:rsid w:val="000A308C"/>
    <w:rsid w:val="000A33B5"/>
    <w:rsid w:val="000A5F0F"/>
    <w:rsid w:val="000B7313"/>
    <w:rsid w:val="000C63F0"/>
    <w:rsid w:val="000E7598"/>
    <w:rsid w:val="00110779"/>
    <w:rsid w:val="001147CD"/>
    <w:rsid w:val="00115FD2"/>
    <w:rsid w:val="00134D34"/>
    <w:rsid w:val="001417AC"/>
    <w:rsid w:val="00143A0D"/>
    <w:rsid w:val="00152896"/>
    <w:rsid w:val="00170191"/>
    <w:rsid w:val="00192BD1"/>
    <w:rsid w:val="001A0DBC"/>
    <w:rsid w:val="001B2918"/>
    <w:rsid w:val="001B7601"/>
    <w:rsid w:val="001C6CD4"/>
    <w:rsid w:val="001D19E2"/>
    <w:rsid w:val="001D4036"/>
    <w:rsid w:val="001D5F78"/>
    <w:rsid w:val="001E2434"/>
    <w:rsid w:val="001E300F"/>
    <w:rsid w:val="001E50F4"/>
    <w:rsid w:val="001F09DB"/>
    <w:rsid w:val="001F2E43"/>
    <w:rsid w:val="00207D9B"/>
    <w:rsid w:val="00214EFA"/>
    <w:rsid w:val="0022104E"/>
    <w:rsid w:val="00241A0A"/>
    <w:rsid w:val="00256ABE"/>
    <w:rsid w:val="00285FA4"/>
    <w:rsid w:val="0029282E"/>
    <w:rsid w:val="002A0EFD"/>
    <w:rsid w:val="002A2FEE"/>
    <w:rsid w:val="002A4CC0"/>
    <w:rsid w:val="002A583F"/>
    <w:rsid w:val="002D585E"/>
    <w:rsid w:val="002E3DF1"/>
    <w:rsid w:val="00304673"/>
    <w:rsid w:val="00330281"/>
    <w:rsid w:val="00331789"/>
    <w:rsid w:val="003425D9"/>
    <w:rsid w:val="00380FA7"/>
    <w:rsid w:val="00392335"/>
    <w:rsid w:val="00397A25"/>
    <w:rsid w:val="003D4BDE"/>
    <w:rsid w:val="00404252"/>
    <w:rsid w:val="00424BAB"/>
    <w:rsid w:val="0044270F"/>
    <w:rsid w:val="00444EFE"/>
    <w:rsid w:val="00476029"/>
    <w:rsid w:val="00483B3C"/>
    <w:rsid w:val="004A0833"/>
    <w:rsid w:val="004A2529"/>
    <w:rsid w:val="004A7266"/>
    <w:rsid w:val="004B0CFF"/>
    <w:rsid w:val="004B6644"/>
    <w:rsid w:val="004C16B4"/>
    <w:rsid w:val="004C6CC7"/>
    <w:rsid w:val="004D51F2"/>
    <w:rsid w:val="004E71CF"/>
    <w:rsid w:val="004F7854"/>
    <w:rsid w:val="00507B80"/>
    <w:rsid w:val="005146D3"/>
    <w:rsid w:val="0052182E"/>
    <w:rsid w:val="00527565"/>
    <w:rsid w:val="00537991"/>
    <w:rsid w:val="005507E2"/>
    <w:rsid w:val="00560F77"/>
    <w:rsid w:val="00580973"/>
    <w:rsid w:val="005824A6"/>
    <w:rsid w:val="00593EE4"/>
    <w:rsid w:val="005972B5"/>
    <w:rsid w:val="005C4A91"/>
    <w:rsid w:val="005D1BE3"/>
    <w:rsid w:val="005D582B"/>
    <w:rsid w:val="005E0887"/>
    <w:rsid w:val="005F32C5"/>
    <w:rsid w:val="005F4253"/>
    <w:rsid w:val="00600174"/>
    <w:rsid w:val="00621FF4"/>
    <w:rsid w:val="00647CFC"/>
    <w:rsid w:val="00660EBB"/>
    <w:rsid w:val="0066203E"/>
    <w:rsid w:val="00666214"/>
    <w:rsid w:val="006749B9"/>
    <w:rsid w:val="00693F46"/>
    <w:rsid w:val="006C5657"/>
    <w:rsid w:val="006C6C8D"/>
    <w:rsid w:val="00706936"/>
    <w:rsid w:val="00715633"/>
    <w:rsid w:val="007170D8"/>
    <w:rsid w:val="00727BF9"/>
    <w:rsid w:val="007503B0"/>
    <w:rsid w:val="007637B7"/>
    <w:rsid w:val="007754D9"/>
    <w:rsid w:val="00786EF8"/>
    <w:rsid w:val="0079360F"/>
    <w:rsid w:val="007C17C7"/>
    <w:rsid w:val="007C293C"/>
    <w:rsid w:val="007C2AAD"/>
    <w:rsid w:val="007C3B9E"/>
    <w:rsid w:val="007C7679"/>
    <w:rsid w:val="007F21A2"/>
    <w:rsid w:val="007F21AE"/>
    <w:rsid w:val="008239AF"/>
    <w:rsid w:val="00830D2A"/>
    <w:rsid w:val="0083412E"/>
    <w:rsid w:val="0083766A"/>
    <w:rsid w:val="00852C21"/>
    <w:rsid w:val="00860154"/>
    <w:rsid w:val="00875875"/>
    <w:rsid w:val="00876BFC"/>
    <w:rsid w:val="00880B1B"/>
    <w:rsid w:val="00885322"/>
    <w:rsid w:val="00891CA5"/>
    <w:rsid w:val="00892641"/>
    <w:rsid w:val="00892D5A"/>
    <w:rsid w:val="008A7176"/>
    <w:rsid w:val="008C11F4"/>
    <w:rsid w:val="008C21F1"/>
    <w:rsid w:val="00902C2A"/>
    <w:rsid w:val="00917C73"/>
    <w:rsid w:val="009267EA"/>
    <w:rsid w:val="00946A48"/>
    <w:rsid w:val="0095474D"/>
    <w:rsid w:val="009640E3"/>
    <w:rsid w:val="0097539A"/>
    <w:rsid w:val="00994E7B"/>
    <w:rsid w:val="009B00C0"/>
    <w:rsid w:val="009D4B05"/>
    <w:rsid w:val="009E496A"/>
    <w:rsid w:val="00A47EF4"/>
    <w:rsid w:val="00A563F5"/>
    <w:rsid w:val="00A56523"/>
    <w:rsid w:val="00A8029A"/>
    <w:rsid w:val="00A83D42"/>
    <w:rsid w:val="00A962B6"/>
    <w:rsid w:val="00AA3130"/>
    <w:rsid w:val="00AD030E"/>
    <w:rsid w:val="00AD167E"/>
    <w:rsid w:val="00AD1FE6"/>
    <w:rsid w:val="00AD20EF"/>
    <w:rsid w:val="00AD30A8"/>
    <w:rsid w:val="00AD3D17"/>
    <w:rsid w:val="00AE7964"/>
    <w:rsid w:val="00B06738"/>
    <w:rsid w:val="00B077BB"/>
    <w:rsid w:val="00B460CF"/>
    <w:rsid w:val="00B551DC"/>
    <w:rsid w:val="00B81558"/>
    <w:rsid w:val="00B8623A"/>
    <w:rsid w:val="00B9625A"/>
    <w:rsid w:val="00B97B7B"/>
    <w:rsid w:val="00BB0FAB"/>
    <w:rsid w:val="00BB18B6"/>
    <w:rsid w:val="00BC6AB2"/>
    <w:rsid w:val="00BD5E52"/>
    <w:rsid w:val="00BE3993"/>
    <w:rsid w:val="00C129B5"/>
    <w:rsid w:val="00C1376A"/>
    <w:rsid w:val="00C2634F"/>
    <w:rsid w:val="00C62241"/>
    <w:rsid w:val="00C833D0"/>
    <w:rsid w:val="00CA17BB"/>
    <w:rsid w:val="00CB0D7C"/>
    <w:rsid w:val="00CB3E80"/>
    <w:rsid w:val="00CB6699"/>
    <w:rsid w:val="00CD16BF"/>
    <w:rsid w:val="00CD2C99"/>
    <w:rsid w:val="00CE0666"/>
    <w:rsid w:val="00CE6E5F"/>
    <w:rsid w:val="00CF5545"/>
    <w:rsid w:val="00D15D17"/>
    <w:rsid w:val="00D25468"/>
    <w:rsid w:val="00D37A82"/>
    <w:rsid w:val="00D4016D"/>
    <w:rsid w:val="00D57A58"/>
    <w:rsid w:val="00D83B79"/>
    <w:rsid w:val="00D94B18"/>
    <w:rsid w:val="00D95B10"/>
    <w:rsid w:val="00DA17FA"/>
    <w:rsid w:val="00DA3176"/>
    <w:rsid w:val="00DC5319"/>
    <w:rsid w:val="00DF7147"/>
    <w:rsid w:val="00E019BE"/>
    <w:rsid w:val="00E02580"/>
    <w:rsid w:val="00E0435C"/>
    <w:rsid w:val="00E069DC"/>
    <w:rsid w:val="00E17319"/>
    <w:rsid w:val="00E3736B"/>
    <w:rsid w:val="00E42471"/>
    <w:rsid w:val="00E43380"/>
    <w:rsid w:val="00E46EEE"/>
    <w:rsid w:val="00E6575F"/>
    <w:rsid w:val="00E827EB"/>
    <w:rsid w:val="00E83F11"/>
    <w:rsid w:val="00EA4974"/>
    <w:rsid w:val="00EC0EE0"/>
    <w:rsid w:val="00EC3B7E"/>
    <w:rsid w:val="00EC762C"/>
    <w:rsid w:val="00ED5784"/>
    <w:rsid w:val="00EE417D"/>
    <w:rsid w:val="00EF16BD"/>
    <w:rsid w:val="00F00340"/>
    <w:rsid w:val="00F005A0"/>
    <w:rsid w:val="00F0074C"/>
    <w:rsid w:val="00F51194"/>
    <w:rsid w:val="00F55FEC"/>
    <w:rsid w:val="00F66D04"/>
    <w:rsid w:val="00F675E2"/>
    <w:rsid w:val="00F757CA"/>
    <w:rsid w:val="00F85F6C"/>
    <w:rsid w:val="00FA5035"/>
    <w:rsid w:val="00FC6F65"/>
    <w:rsid w:val="00FD1481"/>
    <w:rsid w:val="00FD1CEC"/>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D87E5F3B-8D94-40C7-9151-C2711E86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EF16BD"/>
    <w:pPr>
      <w:numPr>
        <w:numId w:val="9"/>
      </w:numPr>
      <w:spacing w:after="0" w:line="264" w:lineRule="auto"/>
      <w:outlineLvl w:val="0"/>
    </w:pPr>
    <w:rPr>
      <w:rFonts w:ascii="Arial" w:eastAsiaTheme="minorEastAsia" w:hAnsi="Arial" w:cs="Arial"/>
      <w:b/>
      <w:sz w:val="32"/>
      <w:szCs w:val="32"/>
    </w:rPr>
  </w:style>
  <w:style w:type="paragraph" w:styleId="Heading2">
    <w:name w:val="heading 2"/>
    <w:basedOn w:val="Normal"/>
    <w:next w:val="Normal"/>
    <w:link w:val="Heading2Char"/>
    <w:uiPriority w:val="9"/>
    <w:semiHidden/>
    <w:unhideWhenUsed/>
    <w:qFormat/>
    <w:rsid w:val="00EF16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3A0D"/>
    <w:pPr>
      <w:spacing w:after="0" w:line="264" w:lineRule="auto"/>
      <w:outlineLvl w:val="2"/>
    </w:pPr>
    <w:rPr>
      <w:rFonts w:eastAsiaTheme="minorEastAsia"/>
      <w:b/>
      <w:color w:val="215868"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A563F5"/>
    <w:pPr>
      <w:ind w:left="720"/>
      <w:contextualSpacing/>
    </w:pPr>
  </w:style>
  <w:style w:type="paragraph" w:styleId="Header">
    <w:name w:val="header"/>
    <w:basedOn w:val="Normal"/>
    <w:link w:val="HeaderChar"/>
    <w:uiPriority w:val="99"/>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iPriority w:val="99"/>
    <w:unhideWhenUsed/>
    <w:rsid w:val="00091806"/>
    <w:rPr>
      <w:color w:val="0000FF" w:themeColor="hyperlink"/>
      <w:u w:val="single"/>
    </w:rPr>
  </w:style>
  <w:style w:type="character" w:styleId="CommentReference">
    <w:name w:val="annotation reference"/>
    <w:basedOn w:val="DefaultParagraphFont"/>
    <w:uiPriority w:val="99"/>
    <w:semiHidden/>
    <w:unhideWhenUsed/>
    <w:rsid w:val="000C63F0"/>
    <w:rPr>
      <w:sz w:val="16"/>
      <w:szCs w:val="16"/>
    </w:rPr>
  </w:style>
  <w:style w:type="paragraph" w:styleId="CommentText">
    <w:name w:val="annotation text"/>
    <w:basedOn w:val="Normal"/>
    <w:link w:val="CommentTextChar"/>
    <w:uiPriority w:val="99"/>
    <w:semiHidden/>
    <w:unhideWhenUsed/>
    <w:rsid w:val="000C63F0"/>
    <w:pPr>
      <w:spacing w:line="240" w:lineRule="auto"/>
    </w:pPr>
    <w:rPr>
      <w:sz w:val="20"/>
      <w:szCs w:val="20"/>
    </w:rPr>
  </w:style>
  <w:style w:type="character" w:customStyle="1" w:styleId="CommentTextChar">
    <w:name w:val="Comment Text Char"/>
    <w:basedOn w:val="DefaultParagraphFont"/>
    <w:link w:val="CommentText"/>
    <w:uiPriority w:val="99"/>
    <w:semiHidden/>
    <w:rsid w:val="000C63F0"/>
    <w:rPr>
      <w:sz w:val="20"/>
      <w:szCs w:val="20"/>
    </w:rPr>
  </w:style>
  <w:style w:type="paragraph" w:styleId="CommentSubject">
    <w:name w:val="annotation subject"/>
    <w:basedOn w:val="CommentText"/>
    <w:next w:val="CommentText"/>
    <w:link w:val="CommentSubjectChar"/>
    <w:uiPriority w:val="99"/>
    <w:semiHidden/>
    <w:unhideWhenUsed/>
    <w:rsid w:val="000C63F0"/>
    <w:rPr>
      <w:b/>
      <w:bCs/>
    </w:rPr>
  </w:style>
  <w:style w:type="character" w:customStyle="1" w:styleId="CommentSubjectChar">
    <w:name w:val="Comment Subject Char"/>
    <w:basedOn w:val="CommentTextChar"/>
    <w:link w:val="CommentSubject"/>
    <w:uiPriority w:val="99"/>
    <w:semiHidden/>
    <w:rsid w:val="000C63F0"/>
    <w:rPr>
      <w:b/>
      <w:bCs/>
      <w:sz w:val="20"/>
      <w:szCs w:val="20"/>
    </w:rPr>
  </w:style>
  <w:style w:type="paragraph" w:styleId="BalloonText">
    <w:name w:val="Balloon Text"/>
    <w:basedOn w:val="Normal"/>
    <w:link w:val="BalloonTextChar"/>
    <w:uiPriority w:val="99"/>
    <w:semiHidden/>
    <w:unhideWhenUsed/>
    <w:rsid w:val="000C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0"/>
    <w:rPr>
      <w:rFonts w:ascii="Tahoma" w:hAnsi="Tahoma" w:cs="Tahoma"/>
      <w:sz w:val="16"/>
      <w:szCs w:val="16"/>
    </w:rPr>
  </w:style>
  <w:style w:type="paragraph" w:styleId="BodyText">
    <w:name w:val="Body Text"/>
    <w:basedOn w:val="Normal"/>
    <w:link w:val="BodyTextChar"/>
    <w:uiPriority w:val="99"/>
    <w:semiHidden/>
    <w:rsid w:val="002D58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2D585E"/>
    <w:rPr>
      <w:rFonts w:ascii="Times New Roman" w:eastAsia="Times New Roman" w:hAnsi="Times New Roman" w:cs="Times New Roman"/>
      <w:sz w:val="24"/>
      <w:szCs w:val="20"/>
    </w:rPr>
  </w:style>
  <w:style w:type="paragraph" w:styleId="NoSpacing">
    <w:name w:val="No Spacing"/>
    <w:link w:val="NoSpacingChar"/>
    <w:uiPriority w:val="1"/>
    <w:qFormat/>
    <w:rsid w:val="004A7266"/>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4A7266"/>
    <w:rPr>
      <w:rFonts w:eastAsiaTheme="minorEastAsia"/>
      <w:sz w:val="21"/>
      <w:szCs w:val="21"/>
    </w:rPr>
  </w:style>
  <w:style w:type="character" w:styleId="FootnoteReference">
    <w:name w:val="footnote reference"/>
    <w:basedOn w:val="DefaultParagraphFont"/>
    <w:uiPriority w:val="99"/>
    <w:semiHidden/>
    <w:unhideWhenUsed/>
    <w:rsid w:val="004A7266"/>
    <w:rPr>
      <w:vertAlign w:val="superscript"/>
    </w:rPr>
  </w:style>
  <w:style w:type="character" w:customStyle="1" w:styleId="Heading3Char">
    <w:name w:val="Heading 3 Char"/>
    <w:basedOn w:val="DefaultParagraphFont"/>
    <w:link w:val="Heading3"/>
    <w:uiPriority w:val="9"/>
    <w:rsid w:val="00143A0D"/>
    <w:rPr>
      <w:rFonts w:eastAsiaTheme="minorEastAsia"/>
      <w:b/>
      <w:color w:val="215868" w:themeColor="accent5" w:themeShade="80"/>
      <w:sz w:val="24"/>
      <w:szCs w:val="26"/>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143A0D"/>
  </w:style>
  <w:style w:type="paragraph" w:styleId="FootnoteText">
    <w:name w:val="footnote text"/>
    <w:basedOn w:val="Normal"/>
    <w:link w:val="FootnoteTextChar"/>
    <w:uiPriority w:val="99"/>
    <w:semiHidden/>
    <w:unhideWhenUsed/>
    <w:rsid w:val="00143A0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143A0D"/>
    <w:rPr>
      <w:rFonts w:eastAsiaTheme="minorEastAsia"/>
      <w:sz w:val="20"/>
      <w:szCs w:val="20"/>
    </w:rPr>
  </w:style>
  <w:style w:type="character" w:customStyle="1" w:styleId="Heading2Char">
    <w:name w:val="Heading 2 Char"/>
    <w:basedOn w:val="DefaultParagraphFont"/>
    <w:link w:val="Heading2"/>
    <w:uiPriority w:val="9"/>
    <w:semiHidden/>
    <w:rsid w:val="00EF16B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F16BD"/>
    <w:rPr>
      <w:rFonts w:ascii="Arial" w:eastAsiaTheme="minorEastAsia" w:hAnsi="Arial" w:cs="Arial"/>
      <w:b/>
      <w:sz w:val="32"/>
      <w:szCs w:val="32"/>
    </w:rPr>
  </w:style>
  <w:style w:type="paragraph" w:customStyle="1" w:styleId="Default">
    <w:name w:val="Default"/>
    <w:rsid w:val="007F21A2"/>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pga/2002/32/section/29" TargetMode="External"/><Relationship Id="rId1" Type="http://schemas.openxmlformats.org/officeDocument/2006/relationships/hyperlink" Target="http://learning.gov.wales/docs/learningwales/publications/150909-reviews-toolk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2111-BA2F-4D8C-90A7-2D489C69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8214</Words>
  <Characters>46825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Jarrold, Sarah (DfES - SLD)</dc:creator>
  <cp:lastModifiedBy>Rachel Evans</cp:lastModifiedBy>
  <cp:revision>2</cp:revision>
  <cp:lastPrinted>2019-02-06T10:49:00Z</cp:lastPrinted>
  <dcterms:created xsi:type="dcterms:W3CDTF">2020-10-22T13:43:00Z</dcterms:created>
  <dcterms:modified xsi:type="dcterms:W3CDTF">2020-10-22T13:43:00Z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A18041269</vt:lpwstr>
  </property>
  <property fmtid="{D5CDD505-2E9C-101B-9397-08002B2CF9AE}" pid="4" name="Objective-Title">
    <vt:lpwstr>2017-06-12 - Template for schools - Healthcare Needs Policy - Eng</vt:lpwstr>
  </property>
  <property fmtid="{D5CDD505-2E9C-101B-9397-08002B2CF9AE}" pid="5" name="Objective-Comment">
    <vt:lpwstr/>
  </property>
  <property fmtid="{D5CDD505-2E9C-101B-9397-08002B2CF9AE}" pid="6" name="Objective-CreationStamp">
    <vt:filetime>2017-05-18T09:00:41Z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2017-06-13T10:32:11Z</vt:filetime>
  </property>
  <property fmtid="{D5CDD505-2E9C-101B-9397-08002B2CF9AE}" pid="10" name="Objective-ModificationStamp">
    <vt:filetime>2017-06-13T10:32:11Z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